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5D" w:rsidRPr="00265B4C" w:rsidRDefault="00A7565D" w:rsidP="00265B4C">
      <w:pPr>
        <w:jc w:val="both"/>
        <w:rPr>
          <w:rFonts w:ascii="Arial" w:hAnsi="Arial" w:cs="Arial"/>
          <w:b/>
          <w:sz w:val="28"/>
          <w:szCs w:val="28"/>
        </w:rPr>
      </w:pPr>
      <w:r w:rsidRPr="00265B4C">
        <w:rPr>
          <w:rFonts w:ascii="Arial" w:hAnsi="Arial" w:cs="Arial"/>
          <w:b/>
          <w:sz w:val="28"/>
          <w:szCs w:val="28"/>
        </w:rPr>
        <w:t>Vážení piloti LAA</w:t>
      </w:r>
      <w:r w:rsidR="00265B4C">
        <w:rPr>
          <w:rFonts w:ascii="Arial" w:hAnsi="Arial" w:cs="Arial"/>
          <w:b/>
          <w:sz w:val="28"/>
          <w:szCs w:val="28"/>
        </w:rPr>
        <w:t xml:space="preserve"> SR</w:t>
      </w:r>
    </w:p>
    <w:p w:rsidR="00A7565D" w:rsidRPr="00265B4C" w:rsidRDefault="00A7565D" w:rsidP="00265B4C">
      <w:pPr>
        <w:jc w:val="both"/>
        <w:rPr>
          <w:rFonts w:ascii="Arial" w:hAnsi="Arial" w:cs="Arial"/>
          <w:sz w:val="28"/>
          <w:szCs w:val="28"/>
        </w:rPr>
      </w:pPr>
      <w:r w:rsidRPr="00265B4C">
        <w:rPr>
          <w:rFonts w:ascii="Arial" w:hAnsi="Arial" w:cs="Arial"/>
          <w:sz w:val="28"/>
          <w:szCs w:val="28"/>
        </w:rPr>
        <w:t xml:space="preserve">Na </w:t>
      </w:r>
      <w:r w:rsidR="00575293">
        <w:rPr>
          <w:rFonts w:ascii="Arial" w:hAnsi="Arial" w:cs="Arial"/>
          <w:sz w:val="28"/>
          <w:szCs w:val="28"/>
        </w:rPr>
        <w:t xml:space="preserve">júnovej </w:t>
      </w:r>
      <w:r w:rsidRPr="00265B4C">
        <w:rPr>
          <w:rFonts w:ascii="Arial" w:hAnsi="Arial" w:cs="Arial"/>
          <w:sz w:val="28"/>
          <w:szCs w:val="28"/>
        </w:rPr>
        <w:t>koordinačnej porade k rozdeleniu vzdušného priestoru</w:t>
      </w:r>
      <w:r w:rsidR="00575293">
        <w:rPr>
          <w:rFonts w:ascii="Arial" w:hAnsi="Arial" w:cs="Arial"/>
          <w:sz w:val="28"/>
          <w:szCs w:val="28"/>
        </w:rPr>
        <w:t>,</w:t>
      </w:r>
      <w:r w:rsidRPr="00265B4C">
        <w:rPr>
          <w:rFonts w:ascii="Arial" w:hAnsi="Arial" w:cs="Arial"/>
          <w:sz w:val="28"/>
          <w:szCs w:val="28"/>
        </w:rPr>
        <w:t xml:space="preserve"> som bol požiadaný zástupcami LPS, aby som v radoch LAA objasnil problematiku podávania letových plánov.</w:t>
      </w:r>
    </w:p>
    <w:p w:rsidR="00A7565D" w:rsidRPr="00A51990" w:rsidRDefault="00A7565D" w:rsidP="00265B4C">
      <w:pPr>
        <w:jc w:val="both"/>
        <w:rPr>
          <w:rFonts w:ascii="Arial" w:hAnsi="Arial" w:cs="Arial"/>
          <w:sz w:val="24"/>
          <w:szCs w:val="24"/>
        </w:rPr>
      </w:pPr>
      <w:r w:rsidRPr="00A51990">
        <w:rPr>
          <w:rFonts w:ascii="Arial" w:hAnsi="Arial" w:cs="Arial"/>
          <w:sz w:val="24"/>
          <w:szCs w:val="24"/>
        </w:rPr>
        <w:t>Najprv stručne k podávaniu letových</w:t>
      </w:r>
      <w:r w:rsidR="00CC32A8" w:rsidRPr="00A51990">
        <w:rPr>
          <w:rFonts w:ascii="Arial" w:hAnsi="Arial" w:cs="Arial"/>
          <w:sz w:val="24"/>
          <w:szCs w:val="24"/>
        </w:rPr>
        <w:t xml:space="preserve"> plánov pre </w:t>
      </w:r>
      <w:r w:rsidR="00265B4C" w:rsidRPr="00A51990">
        <w:rPr>
          <w:rFonts w:ascii="Arial" w:hAnsi="Arial" w:cs="Arial"/>
          <w:sz w:val="24"/>
          <w:szCs w:val="24"/>
        </w:rPr>
        <w:t xml:space="preserve">termické </w:t>
      </w:r>
      <w:r w:rsidR="00CC32A8" w:rsidRPr="00A51990">
        <w:rPr>
          <w:rFonts w:ascii="Arial" w:hAnsi="Arial" w:cs="Arial"/>
          <w:sz w:val="24"/>
          <w:szCs w:val="24"/>
        </w:rPr>
        <w:t>prelety do Maďarska:</w:t>
      </w:r>
      <w:r w:rsidRPr="00A51990">
        <w:rPr>
          <w:rFonts w:ascii="Arial" w:hAnsi="Arial" w:cs="Arial"/>
          <w:sz w:val="24"/>
          <w:szCs w:val="24"/>
        </w:rPr>
        <w:t xml:space="preserve"> </w:t>
      </w:r>
    </w:p>
    <w:p w:rsidR="00A7565D" w:rsidRPr="00A51990" w:rsidRDefault="00A7565D" w:rsidP="00265B4C">
      <w:pPr>
        <w:pStyle w:val="Odsekzoznamu"/>
        <w:numPr>
          <w:ilvl w:val="0"/>
          <w:numId w:val="1"/>
        </w:numPr>
        <w:jc w:val="both"/>
        <w:rPr>
          <w:rFonts w:ascii="Arial" w:hAnsi="Arial" w:cs="Arial"/>
          <w:sz w:val="24"/>
          <w:szCs w:val="24"/>
        </w:rPr>
      </w:pPr>
      <w:r w:rsidRPr="00A51990">
        <w:rPr>
          <w:rFonts w:ascii="Arial" w:hAnsi="Arial" w:cs="Arial"/>
          <w:sz w:val="24"/>
          <w:szCs w:val="24"/>
        </w:rPr>
        <w:t xml:space="preserve">Let </w:t>
      </w:r>
      <w:r w:rsidR="00242F6F" w:rsidRPr="00A51990">
        <w:rPr>
          <w:rFonts w:ascii="Arial" w:hAnsi="Arial" w:cs="Arial"/>
          <w:sz w:val="24"/>
          <w:szCs w:val="24"/>
        </w:rPr>
        <w:t xml:space="preserve">do Maďarska </w:t>
      </w:r>
      <w:r w:rsidRPr="00A51990">
        <w:rPr>
          <w:rFonts w:ascii="Arial" w:hAnsi="Arial" w:cs="Arial"/>
          <w:sz w:val="24"/>
          <w:szCs w:val="24"/>
        </w:rPr>
        <w:t>je možné vykonať len pri dodržaní podmienky obojstranného rádiového spojenia.</w:t>
      </w:r>
    </w:p>
    <w:p w:rsidR="00CC32A8" w:rsidRPr="00A51990" w:rsidRDefault="00CC32A8" w:rsidP="00265B4C">
      <w:pPr>
        <w:pStyle w:val="Odsekzoznamu"/>
        <w:numPr>
          <w:ilvl w:val="0"/>
          <w:numId w:val="1"/>
        </w:numPr>
        <w:jc w:val="both"/>
        <w:rPr>
          <w:rFonts w:ascii="Arial" w:hAnsi="Arial" w:cs="Arial"/>
          <w:sz w:val="24"/>
          <w:szCs w:val="24"/>
        </w:rPr>
      </w:pPr>
      <w:r w:rsidRPr="00A51990">
        <w:rPr>
          <w:rFonts w:ascii="Arial" w:hAnsi="Arial" w:cs="Arial"/>
          <w:sz w:val="24"/>
          <w:szCs w:val="24"/>
        </w:rPr>
        <w:t>Bez odpovedača je nutné  vyhnúť sa  TMA a CTR. Je potrebné sa oboznámiť s</w:t>
      </w:r>
      <w:r w:rsidR="00242F6F" w:rsidRPr="00A51990">
        <w:rPr>
          <w:rFonts w:ascii="Arial" w:hAnsi="Arial" w:cs="Arial"/>
          <w:sz w:val="24"/>
          <w:szCs w:val="24"/>
        </w:rPr>
        <w:t xml:space="preserve"> aktuálnymi správami </w:t>
      </w:r>
      <w:r w:rsidRPr="00A51990">
        <w:rPr>
          <w:rFonts w:ascii="Arial" w:hAnsi="Arial" w:cs="Arial"/>
          <w:sz w:val="24"/>
          <w:szCs w:val="24"/>
        </w:rPr>
        <w:t xml:space="preserve">NOTAM. </w:t>
      </w:r>
    </w:p>
    <w:p w:rsidR="00A7565D" w:rsidRPr="00A51990" w:rsidRDefault="00A7565D" w:rsidP="00265B4C">
      <w:pPr>
        <w:pStyle w:val="Odsekzoznamu"/>
        <w:numPr>
          <w:ilvl w:val="0"/>
          <w:numId w:val="1"/>
        </w:numPr>
        <w:jc w:val="both"/>
        <w:rPr>
          <w:rFonts w:ascii="Arial" w:hAnsi="Arial" w:cs="Arial"/>
          <w:sz w:val="24"/>
          <w:szCs w:val="24"/>
        </w:rPr>
      </w:pPr>
      <w:r w:rsidRPr="00A51990">
        <w:rPr>
          <w:rFonts w:ascii="Arial" w:hAnsi="Arial" w:cs="Arial"/>
          <w:sz w:val="24"/>
          <w:szCs w:val="24"/>
        </w:rPr>
        <w:t>Na hraniciach sa pilot odhlasuje od slovenského oblastného stanovišťa riadenia letovej prevádzky a prihlasuje sa na maďarské stanovište ria</w:t>
      </w:r>
      <w:r w:rsidR="00CC32A8" w:rsidRPr="00A51990">
        <w:rPr>
          <w:rFonts w:ascii="Arial" w:hAnsi="Arial" w:cs="Arial"/>
          <w:sz w:val="24"/>
          <w:szCs w:val="24"/>
        </w:rPr>
        <w:t>denia letovej prevádzky a to</w:t>
      </w:r>
      <w:r w:rsidRPr="00A51990">
        <w:rPr>
          <w:rFonts w:ascii="Arial" w:hAnsi="Arial" w:cs="Arial"/>
          <w:sz w:val="24"/>
          <w:szCs w:val="24"/>
        </w:rPr>
        <w:t xml:space="preserve"> v anglickom alebo maďarskom jazyku. </w:t>
      </w:r>
    </w:p>
    <w:p w:rsidR="00A7565D" w:rsidRPr="00A51990" w:rsidRDefault="00A7565D" w:rsidP="00265B4C">
      <w:pPr>
        <w:pStyle w:val="Odsekzoznamu"/>
        <w:numPr>
          <w:ilvl w:val="0"/>
          <w:numId w:val="1"/>
        </w:numPr>
        <w:jc w:val="both"/>
        <w:rPr>
          <w:rFonts w:ascii="Arial" w:hAnsi="Arial" w:cs="Arial"/>
          <w:sz w:val="24"/>
          <w:szCs w:val="24"/>
        </w:rPr>
      </w:pPr>
      <w:r w:rsidRPr="00A51990">
        <w:rPr>
          <w:rFonts w:ascii="Arial" w:hAnsi="Arial" w:cs="Arial"/>
          <w:sz w:val="24"/>
          <w:szCs w:val="24"/>
        </w:rPr>
        <w:t>Počas celej doby letu, až do ohlásenia pristátia,</w:t>
      </w:r>
      <w:r w:rsidR="00CC32A8" w:rsidRPr="00A51990">
        <w:rPr>
          <w:rFonts w:ascii="Arial" w:hAnsi="Arial" w:cs="Arial"/>
          <w:sz w:val="24"/>
          <w:szCs w:val="24"/>
        </w:rPr>
        <w:t xml:space="preserve"> je plánovanému letu</w:t>
      </w:r>
      <w:r w:rsidRPr="00A51990">
        <w:rPr>
          <w:rFonts w:ascii="Arial" w:hAnsi="Arial" w:cs="Arial"/>
          <w:sz w:val="24"/>
          <w:szCs w:val="24"/>
        </w:rPr>
        <w:t xml:space="preserve"> poskytovaná pohotovostná služba.</w:t>
      </w:r>
    </w:p>
    <w:p w:rsidR="00A7565D" w:rsidRPr="00A51990" w:rsidRDefault="00A7565D" w:rsidP="00265B4C">
      <w:pPr>
        <w:pStyle w:val="Odsekzoznamu"/>
        <w:numPr>
          <w:ilvl w:val="0"/>
          <w:numId w:val="1"/>
        </w:numPr>
        <w:jc w:val="both"/>
        <w:rPr>
          <w:rFonts w:ascii="Arial" w:hAnsi="Arial" w:cs="Arial"/>
          <w:i/>
          <w:sz w:val="24"/>
          <w:szCs w:val="24"/>
        </w:rPr>
      </w:pPr>
      <w:r w:rsidRPr="00A51990">
        <w:rPr>
          <w:rFonts w:ascii="Arial" w:hAnsi="Arial" w:cs="Arial"/>
          <w:sz w:val="24"/>
          <w:szCs w:val="24"/>
        </w:rPr>
        <w:t>V letovom pláne sa uvádza aj bod prekročenia štátnej hranice a</w:t>
      </w:r>
      <w:r w:rsidR="00CC32A8" w:rsidRPr="00A51990">
        <w:rPr>
          <w:rFonts w:ascii="Arial" w:hAnsi="Arial" w:cs="Arial"/>
          <w:sz w:val="24"/>
          <w:szCs w:val="24"/>
        </w:rPr>
        <w:t> plánovaný čas prekročenia</w:t>
      </w:r>
      <w:r w:rsidR="00265B4C" w:rsidRPr="00A51990">
        <w:rPr>
          <w:rFonts w:ascii="Arial" w:hAnsi="Arial" w:cs="Arial"/>
          <w:sz w:val="24"/>
          <w:szCs w:val="24"/>
        </w:rPr>
        <w:t>,</w:t>
      </w:r>
      <w:r w:rsidR="00CC32A8" w:rsidRPr="00A51990">
        <w:rPr>
          <w:rFonts w:ascii="Arial" w:hAnsi="Arial" w:cs="Arial"/>
          <w:sz w:val="24"/>
          <w:szCs w:val="24"/>
        </w:rPr>
        <w:t xml:space="preserve"> ktorý by mal byť dodržaný na </w:t>
      </w:r>
      <w:r w:rsidR="00CC32A8" w:rsidRPr="00A51990">
        <w:rPr>
          <w:rFonts w:ascii="Arial" w:hAnsi="Arial" w:cs="Arial"/>
          <w:sz w:val="24"/>
          <w:szCs w:val="24"/>
          <w:lang w:val="en-US"/>
        </w:rPr>
        <w:t>+</w:t>
      </w:r>
      <w:r w:rsidR="00CC32A8" w:rsidRPr="00A51990">
        <w:rPr>
          <w:rFonts w:ascii="Arial" w:hAnsi="Arial" w:cs="Arial"/>
          <w:sz w:val="24"/>
          <w:szCs w:val="24"/>
        </w:rPr>
        <w:t>-10 min</w:t>
      </w:r>
      <w:r w:rsidR="00CC32A8" w:rsidRPr="00A51990">
        <w:rPr>
          <w:rFonts w:ascii="Arial" w:hAnsi="Arial" w:cs="Arial"/>
          <w:i/>
          <w:sz w:val="24"/>
          <w:szCs w:val="24"/>
        </w:rPr>
        <w:t>. Zistím</w:t>
      </w:r>
      <w:r w:rsidR="00265B4C" w:rsidRPr="00A51990">
        <w:rPr>
          <w:rFonts w:ascii="Arial" w:hAnsi="Arial" w:cs="Arial"/>
          <w:i/>
          <w:sz w:val="24"/>
          <w:szCs w:val="24"/>
        </w:rPr>
        <w:t>,</w:t>
      </w:r>
      <w:r w:rsidR="00CC32A8" w:rsidRPr="00A51990">
        <w:rPr>
          <w:rFonts w:ascii="Arial" w:hAnsi="Arial" w:cs="Arial"/>
          <w:i/>
          <w:sz w:val="24"/>
          <w:szCs w:val="24"/>
        </w:rPr>
        <w:t xml:space="preserve"> ako je to v prípade termických preletov</w:t>
      </w:r>
      <w:r w:rsidR="001C70B0">
        <w:rPr>
          <w:rFonts w:ascii="Arial" w:hAnsi="Arial" w:cs="Arial"/>
          <w:i/>
          <w:sz w:val="24"/>
          <w:szCs w:val="24"/>
        </w:rPr>
        <w:t>,</w:t>
      </w:r>
      <w:r w:rsidR="00CC32A8" w:rsidRPr="00A51990">
        <w:rPr>
          <w:rFonts w:ascii="Arial" w:hAnsi="Arial" w:cs="Arial"/>
          <w:i/>
          <w:sz w:val="24"/>
          <w:szCs w:val="24"/>
        </w:rPr>
        <w:t xml:space="preserve"> keď pred letom nevieme určiť presný čas a bod prekročenia štátnej hranice.</w:t>
      </w:r>
    </w:p>
    <w:p w:rsidR="00CC32A8" w:rsidRPr="00A51990" w:rsidRDefault="00CC32A8" w:rsidP="00265B4C">
      <w:pPr>
        <w:pStyle w:val="Odsekzoznamu"/>
        <w:numPr>
          <w:ilvl w:val="0"/>
          <w:numId w:val="1"/>
        </w:numPr>
        <w:jc w:val="both"/>
        <w:rPr>
          <w:rFonts w:ascii="Arial" w:hAnsi="Arial" w:cs="Arial"/>
          <w:sz w:val="24"/>
          <w:szCs w:val="24"/>
        </w:rPr>
      </w:pPr>
      <w:r w:rsidRPr="00A51990">
        <w:rPr>
          <w:rFonts w:ascii="Arial" w:hAnsi="Arial" w:cs="Arial"/>
          <w:sz w:val="24"/>
          <w:szCs w:val="24"/>
        </w:rPr>
        <w:t>Po pristátí je nutné ohlásiť pristátie stanovišťu riadenia letovej prevádzky vysielačkou alebo telefonicky! Ak tak pilot neurobí</w:t>
      </w:r>
      <w:r w:rsidR="00265B4C" w:rsidRPr="00A51990">
        <w:rPr>
          <w:rFonts w:ascii="Arial" w:hAnsi="Arial" w:cs="Arial"/>
          <w:sz w:val="24"/>
          <w:szCs w:val="24"/>
        </w:rPr>
        <w:t>,</w:t>
      </w:r>
      <w:r w:rsidRPr="00A51990">
        <w:rPr>
          <w:rFonts w:ascii="Arial" w:hAnsi="Arial" w:cs="Arial"/>
          <w:sz w:val="24"/>
          <w:szCs w:val="24"/>
        </w:rPr>
        <w:t xml:space="preserve"> môžu byť a pravdepodobne budú, vyhlásené jednotlivé stupne pohotovosti INCERFA, ALERFA, DETRESFA. Taká pátracia akcia aj niečo stojí!</w:t>
      </w:r>
    </w:p>
    <w:p w:rsidR="00242F6F" w:rsidRPr="00265B4C" w:rsidRDefault="00242F6F" w:rsidP="00265B4C">
      <w:pPr>
        <w:spacing w:after="0"/>
        <w:jc w:val="both"/>
        <w:rPr>
          <w:rStyle w:val="CitciaHTML"/>
          <w:rFonts w:ascii="Arial" w:hAnsi="Arial" w:cs="Arial"/>
          <w:sz w:val="28"/>
          <w:szCs w:val="28"/>
        </w:rPr>
      </w:pPr>
      <w:r w:rsidRPr="00265B4C">
        <w:rPr>
          <w:rStyle w:val="CitciaHTML"/>
          <w:rFonts w:ascii="Arial" w:hAnsi="Arial" w:cs="Arial"/>
          <w:sz w:val="28"/>
          <w:szCs w:val="28"/>
        </w:rPr>
        <w:t>Odkaz na prezentáciu o podávaní letových plánov:</w:t>
      </w:r>
    </w:p>
    <w:p w:rsidR="00242F6F" w:rsidRPr="00265B4C" w:rsidRDefault="00242F6F" w:rsidP="00265B4C">
      <w:pPr>
        <w:spacing w:after="0"/>
        <w:jc w:val="both"/>
        <w:rPr>
          <w:rStyle w:val="CitciaHTML"/>
          <w:rFonts w:ascii="Arial" w:hAnsi="Arial" w:cs="Arial"/>
          <w:sz w:val="28"/>
          <w:szCs w:val="28"/>
        </w:rPr>
      </w:pPr>
      <w:r w:rsidRPr="00265B4C">
        <w:rPr>
          <w:rStyle w:val="CitciaHTML"/>
          <w:rFonts w:ascii="Arial" w:hAnsi="Arial" w:cs="Arial"/>
          <w:sz w:val="28"/>
          <w:szCs w:val="28"/>
        </w:rPr>
        <w:t>web.tuke.sk/lf-klp/Fabry%20Lubomir/SLP1/SLP1%20(blok6)%20FPL.pps</w:t>
      </w:r>
    </w:p>
    <w:p w:rsidR="00242F6F" w:rsidRPr="00265B4C" w:rsidRDefault="00242F6F" w:rsidP="00265B4C">
      <w:pPr>
        <w:spacing w:after="0"/>
        <w:jc w:val="both"/>
        <w:rPr>
          <w:rStyle w:val="CitciaHTML"/>
          <w:rFonts w:ascii="Arial" w:hAnsi="Arial" w:cs="Arial"/>
          <w:sz w:val="28"/>
          <w:szCs w:val="28"/>
        </w:rPr>
      </w:pPr>
    </w:p>
    <w:p w:rsidR="00A51990" w:rsidRDefault="00A51990" w:rsidP="00265B4C">
      <w:pPr>
        <w:pStyle w:val="Nadpis3"/>
        <w:rPr>
          <w:rFonts w:ascii="Arial" w:hAnsi="Arial" w:cs="Arial"/>
          <w:b w:val="0"/>
          <w:bCs w:val="0"/>
          <w:kern w:val="36"/>
          <w:sz w:val="28"/>
          <w:szCs w:val="28"/>
        </w:rPr>
      </w:pPr>
    </w:p>
    <w:p w:rsidR="00265B4C" w:rsidRDefault="00265B4C" w:rsidP="00265B4C">
      <w:pPr>
        <w:pStyle w:val="Nadpis3"/>
        <w:rPr>
          <w:rFonts w:ascii="Arial" w:hAnsi="Arial" w:cs="Arial"/>
          <w:b w:val="0"/>
          <w:bCs w:val="0"/>
          <w:kern w:val="36"/>
          <w:sz w:val="28"/>
          <w:szCs w:val="28"/>
        </w:rPr>
      </w:pPr>
    </w:p>
    <w:p w:rsidR="00265B4C" w:rsidRPr="00265B4C" w:rsidRDefault="00A51990" w:rsidP="00265B4C">
      <w:pPr>
        <w:pStyle w:val="Nadpis3"/>
        <w:rPr>
          <w:rStyle w:val="CitciaHTML"/>
          <w:rFonts w:ascii="Arial" w:hAnsi="Arial" w:cs="Arial"/>
          <w:b w:val="0"/>
          <w:sz w:val="28"/>
          <w:szCs w:val="28"/>
        </w:rPr>
      </w:pPr>
      <w:r w:rsidRPr="00265B4C">
        <w:rPr>
          <w:rFonts w:ascii="Arial" w:hAnsi="Arial" w:cs="Arial"/>
          <w:b w:val="0"/>
          <w:bCs w:val="0"/>
          <w:kern w:val="36"/>
          <w:sz w:val="28"/>
          <w:szCs w:val="28"/>
        </w:rPr>
        <w:t>Komplexne</w:t>
      </w:r>
      <w:r w:rsidR="00265B4C" w:rsidRPr="00265B4C">
        <w:rPr>
          <w:rFonts w:ascii="Arial" w:hAnsi="Arial" w:cs="Arial"/>
          <w:b w:val="0"/>
          <w:bCs w:val="0"/>
          <w:kern w:val="36"/>
          <w:sz w:val="28"/>
          <w:szCs w:val="28"/>
        </w:rPr>
        <w:t xml:space="preserve"> je podávanie letových plánov riešené v AIP SR.</w:t>
      </w:r>
      <w:r w:rsidR="00265B4C" w:rsidRPr="00265B4C">
        <w:rPr>
          <w:rStyle w:val="CitciaHTML"/>
          <w:rFonts w:ascii="Arial" w:hAnsi="Arial" w:cs="Arial"/>
          <w:b w:val="0"/>
          <w:sz w:val="28"/>
          <w:szCs w:val="28"/>
        </w:rPr>
        <w:t xml:space="preserve"> </w:t>
      </w:r>
    </w:p>
    <w:p w:rsidR="00265B4C" w:rsidRPr="00265B4C" w:rsidRDefault="00265B4C" w:rsidP="00265B4C">
      <w:pPr>
        <w:pStyle w:val="Nadpis3"/>
        <w:rPr>
          <w:rFonts w:ascii="Arial" w:hAnsi="Arial" w:cs="Arial"/>
          <w:b w:val="0"/>
          <w:sz w:val="28"/>
          <w:szCs w:val="28"/>
        </w:rPr>
      </w:pPr>
      <w:r w:rsidRPr="00265B4C">
        <w:rPr>
          <w:rStyle w:val="CitciaHTML"/>
          <w:rFonts w:ascii="Arial" w:hAnsi="Arial" w:cs="Arial"/>
          <w:b w:val="0"/>
          <w:sz w:val="28"/>
          <w:szCs w:val="28"/>
        </w:rPr>
        <w:t xml:space="preserve">Prikladám kompletne kopírovaný text z časti  </w:t>
      </w:r>
      <w:r w:rsidRPr="00265B4C">
        <w:rPr>
          <w:rStyle w:val="numbering"/>
          <w:rFonts w:ascii="Arial" w:hAnsi="Arial" w:cs="Arial"/>
          <w:b w:val="0"/>
          <w:sz w:val="28"/>
          <w:szCs w:val="28"/>
        </w:rPr>
        <w:t>ENR 1.10</w:t>
      </w:r>
      <w:r w:rsidRPr="00265B4C">
        <w:rPr>
          <w:rFonts w:ascii="Arial" w:hAnsi="Arial" w:cs="Arial"/>
          <w:b w:val="0"/>
          <w:sz w:val="28"/>
          <w:szCs w:val="28"/>
        </w:rPr>
        <w:t>  PLÁNOVANIE LETU</w:t>
      </w:r>
    </w:p>
    <w:p w:rsidR="00A51990" w:rsidRDefault="00A51990" w:rsidP="00265B4C">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sk-SK"/>
        </w:rPr>
      </w:pPr>
    </w:p>
    <w:p w:rsidR="00A51990" w:rsidRDefault="00A51990" w:rsidP="00265B4C">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sk-SK"/>
        </w:rPr>
      </w:pPr>
    </w:p>
    <w:p w:rsidR="00A51990" w:rsidRDefault="00A51990" w:rsidP="00265B4C">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sk-SK"/>
        </w:rPr>
      </w:pPr>
    </w:p>
    <w:p w:rsidR="00242F6F" w:rsidRPr="00242F6F" w:rsidRDefault="00265B4C" w:rsidP="00265B4C">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sk-SK"/>
        </w:rPr>
      </w:pPr>
      <w:r>
        <w:rPr>
          <w:rFonts w:ascii="Times New Roman" w:eastAsia="Times New Roman" w:hAnsi="Times New Roman" w:cs="Times New Roman"/>
          <w:b/>
          <w:bCs/>
          <w:kern w:val="36"/>
          <w:sz w:val="32"/>
          <w:szCs w:val="32"/>
          <w:lang w:eastAsia="sk-SK"/>
        </w:rPr>
        <w:lastRenderedPageBreak/>
        <w:t xml:space="preserve">AIP  </w:t>
      </w:r>
      <w:r w:rsidR="00242F6F" w:rsidRPr="00242F6F">
        <w:rPr>
          <w:rFonts w:ascii="Times New Roman" w:eastAsia="Times New Roman" w:hAnsi="Times New Roman" w:cs="Times New Roman"/>
          <w:b/>
          <w:bCs/>
          <w:kern w:val="36"/>
          <w:sz w:val="32"/>
          <w:szCs w:val="32"/>
          <w:lang w:eastAsia="sk-SK"/>
        </w:rPr>
        <w:t>Letecká informačná príručka</w:t>
      </w:r>
      <w:r>
        <w:rPr>
          <w:rFonts w:ascii="Times New Roman" w:eastAsia="Times New Roman" w:hAnsi="Times New Roman" w:cs="Times New Roman"/>
          <w:b/>
          <w:bCs/>
          <w:kern w:val="36"/>
          <w:sz w:val="32"/>
          <w:szCs w:val="32"/>
          <w:lang w:eastAsia="sk-SK"/>
        </w:rPr>
        <w:t xml:space="preserve">  </w:t>
      </w:r>
      <w:r w:rsidR="00242F6F" w:rsidRPr="00242F6F">
        <w:rPr>
          <w:rFonts w:ascii="Times New Roman" w:eastAsia="Times New Roman" w:hAnsi="Times New Roman" w:cs="Times New Roman"/>
          <w:b/>
          <w:bCs/>
          <w:sz w:val="36"/>
          <w:szCs w:val="36"/>
          <w:lang w:eastAsia="sk-SK"/>
        </w:rPr>
        <w:t>Slovenská republika</w:t>
      </w:r>
    </w:p>
    <w:p w:rsidR="00242F6F" w:rsidRPr="00242F6F" w:rsidRDefault="00242F6F" w:rsidP="00265B4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242F6F">
        <w:rPr>
          <w:rFonts w:ascii="Times New Roman" w:eastAsia="Times New Roman" w:hAnsi="Times New Roman" w:cs="Times New Roman"/>
          <w:b/>
          <w:bCs/>
          <w:sz w:val="36"/>
          <w:szCs w:val="36"/>
          <w:lang w:eastAsia="sk-SK"/>
        </w:rPr>
        <w:t>PRE ZÍSKANIE NAJNOVŠÍCH INFORMÁCIÍ PREŠTUDUJTE SPRÁVY NOTAM A AIP SUP</w:t>
      </w:r>
    </w:p>
    <w:p w:rsidR="00242F6F" w:rsidRPr="00242F6F" w:rsidRDefault="00242F6F" w:rsidP="00265B4C">
      <w:pPr>
        <w:spacing w:before="100" w:beforeAutospacing="1" w:after="100" w:afterAutospacing="1" w:line="240" w:lineRule="auto"/>
        <w:jc w:val="both"/>
        <w:outlineLvl w:val="1"/>
        <w:rPr>
          <w:rFonts w:ascii="Times New Roman" w:eastAsia="Times New Roman" w:hAnsi="Times New Roman" w:cs="Times New Roman"/>
          <w:b/>
          <w:bCs/>
          <w:sz w:val="36"/>
          <w:szCs w:val="36"/>
          <w:lang w:eastAsia="sk-SK"/>
        </w:rPr>
      </w:pPr>
      <w:r w:rsidRPr="00242F6F">
        <w:rPr>
          <w:rFonts w:ascii="Times New Roman" w:eastAsia="Times New Roman" w:hAnsi="Times New Roman" w:cs="Times New Roman"/>
          <w:b/>
          <w:bCs/>
          <w:sz w:val="36"/>
          <w:szCs w:val="36"/>
          <w:lang w:eastAsia="sk-SK"/>
        </w:rPr>
        <w:t>LPS SR, š. p.</w:t>
      </w:r>
    </w:p>
    <w:p w:rsidR="00242F6F" w:rsidRPr="00242F6F" w:rsidRDefault="00037FCF" w:rsidP="00265B4C">
      <w:pPr>
        <w:spacing w:after="0" w:line="240" w:lineRule="auto"/>
        <w:jc w:val="both"/>
        <w:rPr>
          <w:rFonts w:ascii="Times New Roman" w:eastAsia="Times New Roman" w:hAnsi="Times New Roman" w:cs="Times New Roman"/>
          <w:sz w:val="24"/>
          <w:szCs w:val="24"/>
          <w:lang w:eastAsia="sk-SK"/>
        </w:rPr>
      </w:pPr>
      <w:r w:rsidRPr="00037FCF">
        <w:rPr>
          <w:rFonts w:ascii="Times New Roman" w:eastAsia="Times New Roman" w:hAnsi="Times New Roman" w:cs="Times New Roman"/>
          <w:sz w:val="24"/>
          <w:szCs w:val="24"/>
          <w:lang w:eastAsia="sk-SK"/>
        </w:rPr>
        <w:pict>
          <v:rect id="_x0000_i1025" style="width:0;height:1.5pt" o:hralign="center" o:hrstd="t" o:hr="t" fillcolor="#a0a0a0" stroked="f"/>
        </w:pict>
      </w:r>
    </w:p>
    <w:p w:rsidR="00242F6F" w:rsidRPr="00242F6F" w:rsidRDefault="00242F6F" w:rsidP="00265B4C">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242F6F">
        <w:rPr>
          <w:rFonts w:ascii="Times New Roman" w:eastAsia="Times New Roman" w:hAnsi="Times New Roman" w:cs="Times New Roman"/>
          <w:b/>
          <w:bCs/>
          <w:sz w:val="27"/>
          <w:szCs w:val="27"/>
          <w:lang w:eastAsia="sk-SK"/>
        </w:rPr>
        <w:t>ENR 1.10  PLÁNOVANIE LETU</w:t>
      </w:r>
    </w:p>
    <w:p w:rsidR="00242F6F" w:rsidRPr="00242F6F" w:rsidRDefault="00242F6F" w:rsidP="00265B4C">
      <w:pPr>
        <w:spacing w:before="100" w:beforeAutospacing="1" w:after="100" w:afterAutospacing="1" w:line="240" w:lineRule="auto"/>
        <w:jc w:val="both"/>
        <w:outlineLvl w:val="3"/>
        <w:rPr>
          <w:rFonts w:ascii="Times New Roman" w:eastAsia="Times New Roman" w:hAnsi="Times New Roman" w:cs="Times New Roman"/>
          <w:b/>
          <w:bCs/>
          <w:sz w:val="24"/>
          <w:szCs w:val="24"/>
          <w:lang w:eastAsia="sk-SK"/>
        </w:rPr>
      </w:pPr>
      <w:r w:rsidRPr="00242F6F">
        <w:rPr>
          <w:rFonts w:ascii="Times New Roman" w:eastAsia="Times New Roman" w:hAnsi="Times New Roman" w:cs="Times New Roman"/>
          <w:b/>
          <w:bCs/>
          <w:sz w:val="24"/>
          <w:szCs w:val="24"/>
          <w:lang w:eastAsia="sk-SK"/>
        </w:rPr>
        <w:t>1.10.1  Predkladanie letových plánov</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1.10.1.1 Informácie týkajúce sa zamýšľaného letu alebo časti letu musia byť predložené stanovišťu letových prevádzkových služieb vo forme letového plánu.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1.10.1.1.1 Letový plán s výnimkou stálych letových plánov musí byť predložený pred odletom ohlasovni letových prevádzkových služieb alebo môže byť predložený aj počas letu príslušnému stanovišťu letových prevádzkových služieb.</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1.10.1.1.2 Za predloženie letového plánu sa považujú buď úplné informácie vo všetkých poliach formulára letového plánu na celú trať letu, alebo len obmedzené informácie letového plánu na časť letu, na ktorú sa vyžaduje získanie letového povolenia (napr. pristátie na riadenom letisku alebo vzlet z riadeného letiska, prelet CTR/TMA).</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1.10.1.1.3 Letový plán musí byť predložený pred uskutočnením:</w:t>
      </w:r>
    </w:p>
    <w:p w:rsidR="00242F6F" w:rsidRPr="00242F6F" w:rsidRDefault="00242F6F" w:rsidP="00265B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každého letu alebo jeho časti, kde sa vyžaduje poskytnutie služby riadenia letovej prevádzky,</w:t>
      </w:r>
    </w:p>
    <w:p w:rsidR="00242F6F" w:rsidRPr="00242F6F" w:rsidRDefault="00242F6F" w:rsidP="00265B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každého letu križujúceho štátnu hranicu, s výnimkou letu VFR, pri ktorom je križovaná štátna hranica vo vzdušnom priestore triedy G medzi:</w:t>
      </w:r>
    </w:p>
    <w:p w:rsidR="00242F6F" w:rsidRPr="00242F6F" w:rsidRDefault="00242F6F" w:rsidP="00265B4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Slovenskou republikou a Českou republikou alebo Slovenskou republikou a Poľskou republikou alebo</w:t>
      </w:r>
    </w:p>
    <w:p w:rsidR="00242F6F" w:rsidRPr="00242F6F" w:rsidRDefault="00242F6F" w:rsidP="00265B4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Slovenskou republikou a Rakúskou republikou a let je vykonaný vetroňom,</w:t>
      </w:r>
    </w:p>
    <w:p w:rsidR="00242F6F" w:rsidRPr="00242F6F" w:rsidRDefault="00242F6F" w:rsidP="00265B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každého letu, ktorý sa má podľa plánu vykonať v noci, v prípade, že sa vzďaľuje z blízkosti letiska, s výnimkou letov vrtuľníkov prevádzkovateľov AIR-TRANSPORT EUROPE, spol. s r. o. a Letecký útvar Ministerstva vnútra Slovenskej republiky.</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Blízkosť letiska - k lietadlám prevádzkovaným v blízkosti letiska patria okrem iného lietadlá prilietajúce do letiskového okruhu alebo odlietajúce z neho.</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1.10.1.1.3.1 V prípade predloženia letového plánu na let v neriadenom vzdušnom priestore sa musí postupovať v súlade s postupmi podľa odsekov </w:t>
      </w:r>
      <w:hyperlink r:id="rId5" w:anchor="ENR-1.10.1.2" w:history="1">
        <w:r w:rsidRPr="00242F6F">
          <w:rPr>
            <w:rFonts w:ascii="Times New Roman" w:eastAsia="Times New Roman" w:hAnsi="Times New Roman" w:cs="Times New Roman"/>
            <w:color w:val="0000FF"/>
            <w:sz w:val="24"/>
            <w:szCs w:val="24"/>
            <w:u w:val="single"/>
            <w:lang w:eastAsia="sk-SK"/>
          </w:rPr>
          <w:t>ENR 1.10.1.2</w:t>
        </w:r>
      </w:hyperlink>
      <w:r w:rsidRPr="00242F6F">
        <w:rPr>
          <w:rFonts w:ascii="Times New Roman" w:eastAsia="Times New Roman" w:hAnsi="Times New Roman" w:cs="Times New Roman"/>
          <w:sz w:val="24"/>
          <w:szCs w:val="24"/>
          <w:lang w:eastAsia="sk-SK"/>
        </w:rPr>
        <w:t xml:space="preserve"> - </w:t>
      </w:r>
      <w:hyperlink r:id="rId6" w:anchor="ENR-1.10.1.4" w:history="1">
        <w:r w:rsidRPr="00242F6F">
          <w:rPr>
            <w:rFonts w:ascii="Times New Roman" w:eastAsia="Times New Roman" w:hAnsi="Times New Roman" w:cs="Times New Roman"/>
            <w:color w:val="0000FF"/>
            <w:sz w:val="24"/>
            <w:szCs w:val="24"/>
            <w:u w:val="single"/>
            <w:lang w:eastAsia="sk-SK"/>
          </w:rPr>
          <w:t>ENR 1.10.1.4</w:t>
        </w:r>
      </w:hyperlink>
      <w:r w:rsidRPr="00242F6F">
        <w:rPr>
          <w:rFonts w:ascii="Times New Roman" w:eastAsia="Times New Roman" w:hAnsi="Times New Roman" w:cs="Times New Roman"/>
          <w:sz w:val="24"/>
          <w:szCs w:val="24"/>
          <w:lang w:eastAsia="sk-SK"/>
        </w:rPr>
        <w:t xml:space="preserve">. Lety s letovým plánom v neriadenom vzdušnom priestore musia dodržiavať postupy podľa odsekov </w:t>
      </w:r>
      <w:hyperlink r:id="rId7" w:anchor="ENR-1.10.4" w:history="1">
        <w:r w:rsidRPr="00242F6F">
          <w:rPr>
            <w:rFonts w:ascii="Times New Roman" w:eastAsia="Times New Roman" w:hAnsi="Times New Roman" w:cs="Times New Roman"/>
            <w:color w:val="0000FF"/>
            <w:sz w:val="24"/>
            <w:szCs w:val="24"/>
            <w:u w:val="single"/>
            <w:lang w:eastAsia="sk-SK"/>
          </w:rPr>
          <w:t>ENR 1.10.4</w:t>
        </w:r>
      </w:hyperlink>
      <w:r w:rsidRPr="00242F6F">
        <w:rPr>
          <w:rFonts w:ascii="Times New Roman" w:eastAsia="Times New Roman" w:hAnsi="Times New Roman" w:cs="Times New Roman"/>
          <w:sz w:val="24"/>
          <w:szCs w:val="24"/>
          <w:lang w:eastAsia="sk-SK"/>
        </w:rPr>
        <w:t xml:space="preserve"> a </w:t>
      </w:r>
      <w:hyperlink r:id="rId8" w:anchor="ENR-1.10.5" w:history="1">
        <w:r w:rsidRPr="00242F6F">
          <w:rPr>
            <w:rFonts w:ascii="Times New Roman" w:eastAsia="Times New Roman" w:hAnsi="Times New Roman" w:cs="Times New Roman"/>
            <w:color w:val="0000FF"/>
            <w:sz w:val="24"/>
            <w:szCs w:val="24"/>
            <w:u w:val="single"/>
            <w:lang w:eastAsia="sk-SK"/>
          </w:rPr>
          <w:t>ENR 1.10.5</w:t>
        </w:r>
      </w:hyperlink>
      <w:r w:rsidRPr="00242F6F">
        <w:rPr>
          <w:rFonts w:ascii="Times New Roman" w:eastAsia="Times New Roman" w:hAnsi="Times New Roman" w:cs="Times New Roman"/>
          <w:sz w:val="24"/>
          <w:szCs w:val="24"/>
          <w:lang w:eastAsia="sk-SK"/>
        </w:rPr>
        <w:t>.</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1.10.1.1.4 Na každý skupinový let, ktorý sa celý alebo len jeho časť vykoná v riadenom vzdušnom priestore, musí byť predložený letový plán. V prípade skupinového letu je povinnosť uvádzať úplné informácie všetkých polí formulára letového plánu pre let vedúceho skupiny. Pri predkladaní letového plánu musia byť v poli 18 FPL za skratkou REG uvedené registrové značky ostatných </w:t>
      </w:r>
      <w:proofErr w:type="spellStart"/>
      <w:r w:rsidRPr="00242F6F">
        <w:rPr>
          <w:rFonts w:ascii="Times New Roman" w:eastAsia="Times New Roman" w:hAnsi="Times New Roman" w:cs="Times New Roman"/>
          <w:sz w:val="24"/>
          <w:szCs w:val="24"/>
          <w:lang w:eastAsia="sk-SK"/>
        </w:rPr>
        <w:t>lietadiel.Miesto</w:t>
      </w:r>
      <w:proofErr w:type="spellEnd"/>
      <w:r w:rsidRPr="00242F6F">
        <w:rPr>
          <w:rFonts w:ascii="Times New Roman" w:eastAsia="Times New Roman" w:hAnsi="Times New Roman" w:cs="Times New Roman"/>
          <w:sz w:val="24"/>
          <w:szCs w:val="24"/>
          <w:lang w:eastAsia="sk-SK"/>
        </w:rPr>
        <w:t xml:space="preserve"> predkladania </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1.10.1.1.5 Obmedzené informácie letového plánu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lastRenderedPageBreak/>
        <w:t>Predloženie letového plánu formou obmedzených informácií letového plánu sa môže použiť len pre lety VFR v CTR/TMA, okrem skupinových letov a letov v noci. Pre lety VFR vrtuľníkov prevádzkovateľov AIR-TRANSPORT EUROPE, spol. s r. o. a Leteckého útvaru Ministerstva vnútra Slovenskej republiky môže byť tento postup predloženia letového plánu použitý aj v noci.</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Pri prílete alebo prelete:</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identifikácia lietadla,</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typ lietadla,</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kategória turbulencie v </w:t>
      </w:r>
      <w:proofErr w:type="spellStart"/>
      <w:r w:rsidRPr="00242F6F">
        <w:rPr>
          <w:rFonts w:ascii="Times New Roman" w:eastAsia="Times New Roman" w:hAnsi="Times New Roman" w:cs="Times New Roman"/>
          <w:sz w:val="24"/>
          <w:szCs w:val="24"/>
          <w:lang w:eastAsia="sk-SK"/>
        </w:rPr>
        <w:t>úplave</w:t>
      </w:r>
      <w:proofErr w:type="spellEnd"/>
      <w:r w:rsidRPr="00242F6F">
        <w:rPr>
          <w:rFonts w:ascii="Times New Roman" w:eastAsia="Times New Roman" w:hAnsi="Times New Roman" w:cs="Times New Roman"/>
          <w:sz w:val="24"/>
          <w:szCs w:val="24"/>
          <w:lang w:eastAsia="sk-SK"/>
        </w:rPr>
        <w:t xml:space="preserve"> (ak je iná ako L),</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názov prevádzkovateľa,</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letisko odletu alebo miesto prevádzky,</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vstupný bod do CTR/TMA s vypočítaným časom,</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výstupný bod z CTR/TMA (pri prelete) alebo letisko určenia/iné miesto pristátia v CTR,</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požadovaná trať letu/priestor, hladina a charakter činnosti s predpokladaným trvaním v riadenom vzdušnom priestore (podľa vhodnosti),</w:t>
      </w:r>
    </w:p>
    <w:p w:rsidR="00242F6F" w:rsidRPr="00242F6F" w:rsidRDefault="00242F6F" w:rsidP="00265B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počet osôb na palube lietadla.</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Pri odlete:</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identifikácia lietadla,</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typ lietadla,</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kategória turbulencie v </w:t>
      </w:r>
      <w:proofErr w:type="spellStart"/>
      <w:r w:rsidRPr="00242F6F">
        <w:rPr>
          <w:rFonts w:ascii="Times New Roman" w:eastAsia="Times New Roman" w:hAnsi="Times New Roman" w:cs="Times New Roman"/>
          <w:sz w:val="24"/>
          <w:szCs w:val="24"/>
          <w:lang w:eastAsia="sk-SK"/>
        </w:rPr>
        <w:t>úplave</w:t>
      </w:r>
      <w:proofErr w:type="spellEnd"/>
      <w:r w:rsidRPr="00242F6F">
        <w:rPr>
          <w:rFonts w:ascii="Times New Roman" w:eastAsia="Times New Roman" w:hAnsi="Times New Roman" w:cs="Times New Roman"/>
          <w:sz w:val="24"/>
          <w:szCs w:val="24"/>
          <w:lang w:eastAsia="sk-SK"/>
        </w:rPr>
        <w:t xml:space="preserve"> (ak je iná ako L),</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názov prevádzkovateľa,</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letisko určenia alebo iné miesto pristátia,</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výstupný bod z CTR/TMA,</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požadovaná hladina, trať letu/priestor a charakter činnosti s predpokladaným trvaním v riadenom vzdušnom priestore (podľa vhodnosti),</w:t>
      </w:r>
    </w:p>
    <w:p w:rsidR="00242F6F" w:rsidRPr="00242F6F" w:rsidRDefault="00242F6F" w:rsidP="00265B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počet osôb na palube lietadla.</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1.10.1.1.6 Hladiny, v ktorých sa má let vykonať, sa v poli 15 FPL uvádzajú:</w:t>
      </w:r>
    </w:p>
    <w:p w:rsidR="00242F6F" w:rsidRPr="00242F6F" w:rsidRDefault="00242F6F" w:rsidP="00265B4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letovými hladinami (F) - ak sa let bude vykonávať v prevodnej hladine alebo nad ňou,</w:t>
      </w:r>
    </w:p>
    <w:p w:rsidR="00242F6F" w:rsidRPr="00242F6F" w:rsidRDefault="00242F6F" w:rsidP="00265B4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nadmorskými výškami vyjadrenými v stopách (A) - ak sa let bude vykonávať v prevodnej výške alebo pod ňou,</w:t>
      </w:r>
    </w:p>
    <w:p w:rsidR="00242F6F" w:rsidRPr="00242F6F" w:rsidRDefault="00242F6F" w:rsidP="00265B4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písmenami „VFR“ - môže sa použiť, ak sa let VFR bude vykonávať v neriadenom vzdušnom priestore. To znamená, že let sa nesmie vykonať vyššie ako je horná hranica neriadeného vzdušného priestoru, s výnimkou získaného letového povolenia na vstup do riadeného vzdušného priestoru.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1.10.1.1.7 Letový plán na let IFR plánovaný cez FIR BRATISLAVA musí byť predložený v súlade s obmedzeniami stanovenými v Zozname použiteľných tratí (RAD). Tento spoločný európsky referenčný dokument obsahuje všetky pravidlá využívania a dostupnosti vzdušného priestoru FIR BRATISLAVA a prístup k nemu je výhradne cez: https://www.nm.eurocontrol.int/RAD/index.html.</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1.10.1.1.8 Ak nie je prevádzkovateľ lietadla uvedený v ICAO </w:t>
      </w:r>
      <w:proofErr w:type="spellStart"/>
      <w:r w:rsidRPr="00242F6F">
        <w:rPr>
          <w:rFonts w:ascii="Times New Roman" w:eastAsia="Times New Roman" w:hAnsi="Times New Roman" w:cs="Times New Roman"/>
          <w:sz w:val="24"/>
          <w:szCs w:val="24"/>
          <w:lang w:eastAsia="sk-SK"/>
        </w:rPr>
        <w:t>Doc</w:t>
      </w:r>
      <w:proofErr w:type="spellEnd"/>
      <w:r w:rsidRPr="00242F6F">
        <w:rPr>
          <w:rFonts w:ascii="Times New Roman" w:eastAsia="Times New Roman" w:hAnsi="Times New Roman" w:cs="Times New Roman"/>
          <w:sz w:val="24"/>
          <w:szCs w:val="24"/>
          <w:lang w:eastAsia="sk-SK"/>
        </w:rPr>
        <w:t xml:space="preserve"> 8585, vyžaduje sa od predkladateľa letového plánu, aby v poli 18 FPL za skratkou OPR uviedol názov/meno, telefonický kontakt a poštovú adresu prevádzkovateľa.</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lastRenderedPageBreak/>
        <w:t>1.10.1.1.9 Od predkladateľov letových plánov v rámci všeobecného letectva sa odporúča, aby v poli 18 FPL za skratkou RMK uviedli telefonický kontakt na veliteľa lietadla.</w:t>
      </w:r>
    </w:p>
    <w:p w:rsidR="00265B4C"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1.10.1.1.10 V letovom pláne predloženom na let do/zo zahraničia, ktorý má byť vykonaný mimo riadený vzdušný priestor, musí pilot v poli 18 FPL uviesť vstupný/výstupný význačný bod preletu hranice FIR spolu s predpokladanou dobou letu na hranice od miesta odletu. Pri vstupe do vzdušného priestoru Slovenskej republiky musí pilot dodržať predpokladaný čas preletu hranice FIR podľa FPL, v rozmedzí +/- 10 minút. Let VFR musí, ak na hraniciach FIR nie sú stanovené význačné body, určiť miesto vstupu/výstupu zemepisným miestom alebo smerom a vzdialenosťou od zemepisného miesta zobrazeného na Leteckej mape - ICAO </w:t>
      </w:r>
      <w:r w:rsidR="00265B4C">
        <w:rPr>
          <w:rFonts w:ascii="Times New Roman" w:eastAsia="Times New Roman" w:hAnsi="Times New Roman" w:cs="Times New Roman"/>
          <w:sz w:val="24"/>
          <w:szCs w:val="24"/>
          <w:lang w:eastAsia="sk-SK"/>
        </w:rPr>
        <w:t xml:space="preserve">       </w:t>
      </w:r>
      <w:r w:rsidRPr="00242F6F">
        <w:rPr>
          <w:rFonts w:ascii="Times New Roman" w:eastAsia="Times New Roman" w:hAnsi="Times New Roman" w:cs="Times New Roman"/>
          <w:sz w:val="24"/>
          <w:szCs w:val="24"/>
          <w:lang w:eastAsia="sk-SK"/>
        </w:rPr>
        <w:t>1 : 500</w:t>
      </w:r>
      <w:r w:rsidR="00265B4C">
        <w:rPr>
          <w:rFonts w:ascii="Times New Roman" w:eastAsia="Times New Roman" w:hAnsi="Times New Roman" w:cs="Times New Roman"/>
          <w:sz w:val="24"/>
          <w:szCs w:val="24"/>
          <w:lang w:eastAsia="sk-SK"/>
        </w:rPr>
        <w:t> </w:t>
      </w:r>
      <w:r w:rsidRPr="00242F6F">
        <w:rPr>
          <w:rFonts w:ascii="Times New Roman" w:eastAsia="Times New Roman" w:hAnsi="Times New Roman" w:cs="Times New Roman"/>
          <w:sz w:val="24"/>
          <w:szCs w:val="24"/>
          <w:lang w:eastAsia="sk-SK"/>
        </w:rPr>
        <w:t>000.</w:t>
      </w:r>
    </w:p>
    <w:p w:rsidR="00242F6F" w:rsidRPr="00242F6F" w:rsidRDefault="00265B4C"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Príklad:EET/LZBB0050   </w:t>
      </w:r>
      <w:r w:rsidR="00242F6F" w:rsidRPr="00242F6F">
        <w:rPr>
          <w:rFonts w:ascii="Times New Roman" w:eastAsia="Times New Roman" w:hAnsi="Times New Roman" w:cs="Times New Roman"/>
          <w:sz w:val="24"/>
          <w:szCs w:val="24"/>
          <w:lang w:eastAsia="sk-SK"/>
        </w:rPr>
        <w:t>MAL</w:t>
      </w:r>
      <w:r>
        <w:rPr>
          <w:rFonts w:ascii="Times New Roman" w:eastAsia="Times New Roman" w:hAnsi="Times New Roman" w:cs="Times New Roman"/>
          <w:sz w:val="24"/>
          <w:szCs w:val="24"/>
          <w:lang w:eastAsia="sk-SK"/>
        </w:rPr>
        <w:t xml:space="preserve">BE   </w:t>
      </w:r>
      <w:r w:rsidR="00242F6F" w:rsidRPr="00242F6F">
        <w:rPr>
          <w:rFonts w:ascii="Times New Roman" w:eastAsia="Times New Roman" w:hAnsi="Times New Roman" w:cs="Times New Roman"/>
          <w:sz w:val="24"/>
          <w:szCs w:val="24"/>
          <w:lang w:eastAsia="sk-SK"/>
        </w:rPr>
        <w:t>EET/MALBE0050</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Pre lety VFR sú stanovené tieto body: LVIV FIR - LASOT, MALBE, WIEN FIR - DEVIN, KITTSEE, REKLU.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1.10.1.2 Čas predkladania</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1.10.1.2.1 Letový plán sa musí predložiť najmenej 60 minút pred odletom (v prípade letu IFR, ktorý je predmetom opatrení ATFM, musí byť letový plán predložený minimálne 3 hodiny pred odletom) alebo ak sa predkladá za letu, musí sa predložiť v takom čase, aby bolo možné jeho prijatie príslušným stanovišťom ATS najmenej 10 minút pred očakávaným dosiahnutím plánovaného miesta vstupu do riadeného vzdušného priestoru.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Ak sa predkladá letový plán na let IFR za letu, pilotom sa odporúča predložiť letový plán najmenej 20 minút pred vstupom do riadeného priestoru, aby sa zabezpečilo včasné prijatie príslušnými stanovišťami ATS. V prípade absencie letového plánu na stanovišti ATC, stanovište nie je oprávnené vydať letové povolenie.</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1.10.1.2.2 Letový plán môže byť predložený najskôr 5 dní (120 hodín) pred predpokladaným časom začatia rolovania lietadla (EOBT). </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1.10.1.2.3 Letový plán predkladaný formou obmedzených informácií letového plánu je možné predložiť aj v kratšom čase ako je stanovené v odseku </w:t>
      </w:r>
      <w:hyperlink r:id="rId9" w:anchor="ENR-1.10.1.2.1" w:history="1">
        <w:r w:rsidRPr="00242F6F">
          <w:rPr>
            <w:rFonts w:ascii="Times New Roman" w:eastAsia="Times New Roman" w:hAnsi="Times New Roman" w:cs="Times New Roman"/>
            <w:color w:val="0000FF"/>
            <w:sz w:val="24"/>
            <w:szCs w:val="24"/>
            <w:u w:val="single"/>
            <w:lang w:eastAsia="sk-SK"/>
          </w:rPr>
          <w:t>ENR 1.10.1.2.1</w:t>
        </w:r>
      </w:hyperlink>
      <w:r w:rsidRPr="00242F6F">
        <w:rPr>
          <w:rFonts w:ascii="Times New Roman" w:eastAsia="Times New Roman" w:hAnsi="Times New Roman" w:cs="Times New Roman"/>
          <w:sz w:val="24"/>
          <w:szCs w:val="24"/>
          <w:lang w:eastAsia="sk-SK"/>
        </w:rPr>
        <w:t>. V prípade odletu je možné predložiť letový plán najneskôr pred odletom, v prípade príletu najmenej 3 minúty pred vstupom do CTR/TMA. Pri použití tohto postupu musí pilot počítať s tým, že vydanie letového povolenia alebo povolenia na vstup do riadeného vzdušného priestoru môže byť zdržané.</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Požiadavka na čas predkladania sa neaplikuje v prípade zhoršenia meteorologických podmienok alebo núdzových situácií, kedy nie je možné tento čas dodržať, rovnako ani v prípade letov vrtuľníkov prevádzkovateľov AIR-TRANSPORT EUROPE, spol. s r. o. a Letecký útvar Ministerstva vnútra Slovenskej republiky.</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1.10.1.3 Miesto predkladania letových plánov</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1.10.1.3.1 Letový plán s výnimkou stálych letových plánov sa musí predložiť pred odletom Centrálnej ohlasovni ATS Bratislava (CARO) alebo priamo do IFPS (lety IFR-GAT) alebo počas letu (AFIL) rádiotelefonicky príslušnému stanovišťu ATS.</w:t>
      </w:r>
    </w:p>
    <w:p w:rsidR="00A51990"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Poznámka 1: Predletová informačná služba na letiskách, pozri odsek </w:t>
      </w:r>
      <w:hyperlink r:id="rId10" w:anchor="GEN-3.1.5" w:history="1">
        <w:r w:rsidRPr="00242F6F">
          <w:rPr>
            <w:rFonts w:ascii="Times New Roman" w:eastAsia="Times New Roman" w:hAnsi="Times New Roman" w:cs="Times New Roman"/>
            <w:color w:val="0000FF"/>
            <w:sz w:val="24"/>
            <w:szCs w:val="24"/>
            <w:u w:val="single"/>
            <w:lang w:eastAsia="sk-SK"/>
          </w:rPr>
          <w:t>GEN 3.1.5</w:t>
        </w:r>
      </w:hyperlink>
      <w:r w:rsidRPr="00242F6F">
        <w:rPr>
          <w:rFonts w:ascii="Times New Roman" w:eastAsia="Times New Roman" w:hAnsi="Times New Roman" w:cs="Times New Roman"/>
          <w:sz w:val="24"/>
          <w:szCs w:val="24"/>
          <w:lang w:eastAsia="sk-SK"/>
        </w:rPr>
        <w:t>.</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lastRenderedPageBreak/>
        <w:t xml:space="preserve">Poznámka 2: Systém stálych letových plánov je použiteľný len pre lety IFR, pozri odsek </w:t>
      </w:r>
      <w:hyperlink r:id="rId11" w:anchor="ENR-1.10.2" w:history="1">
        <w:r w:rsidRPr="00242F6F">
          <w:rPr>
            <w:rFonts w:ascii="Times New Roman" w:eastAsia="Times New Roman" w:hAnsi="Times New Roman" w:cs="Times New Roman"/>
            <w:color w:val="0000FF"/>
            <w:sz w:val="24"/>
            <w:szCs w:val="24"/>
            <w:u w:val="single"/>
            <w:lang w:eastAsia="sk-SK"/>
          </w:rPr>
          <w:t>ENR 1.10.2</w:t>
        </w:r>
      </w:hyperlink>
      <w:r w:rsidRPr="00242F6F">
        <w:rPr>
          <w:rFonts w:ascii="Times New Roman" w:eastAsia="Times New Roman" w:hAnsi="Times New Roman" w:cs="Times New Roman"/>
          <w:sz w:val="24"/>
          <w:szCs w:val="24"/>
          <w:lang w:eastAsia="sk-SK"/>
        </w:rPr>
        <w:t>.</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1.10.1.3.2 Ak prevádzkovatelia predkladajú letové plány pre lety IFR-GAT priamo do IFPS a komunikujú samostatne s IFPS a TACT v NMOC, sú povinní dodržiavať postupy stanovené v dokumente EUROCONTROL - </w:t>
      </w:r>
      <w:proofErr w:type="spellStart"/>
      <w:r w:rsidRPr="00242F6F">
        <w:rPr>
          <w:rFonts w:ascii="Times New Roman" w:eastAsia="Times New Roman" w:hAnsi="Times New Roman" w:cs="Times New Roman"/>
          <w:sz w:val="24"/>
          <w:szCs w:val="24"/>
          <w:lang w:eastAsia="sk-SK"/>
        </w:rPr>
        <w:t>Network</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Operations</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Handbook</w:t>
      </w:r>
      <w:proofErr w:type="spellEnd"/>
      <w:r w:rsidRPr="00242F6F">
        <w:rPr>
          <w:rFonts w:ascii="Times New Roman" w:eastAsia="Times New Roman" w:hAnsi="Times New Roman" w:cs="Times New Roman"/>
          <w:sz w:val="24"/>
          <w:szCs w:val="24"/>
          <w:lang w:eastAsia="sk-SK"/>
        </w:rPr>
        <w:t>.</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1.10.1.4 Spôsob predkladania letových plánov</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1.10.1.4.1 Osobné predkladanie letových plánov</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 prípade osobného predkladania letového plánu bude predkladateľovi potvrdené prijatie formulára letového plánu. V prípade letov IFR-GAT je predkladateľ povinný si pri predkladaní letového plánu dohodnúť s CARO/obsadeným pracoviskom ARO spôsob včasného overenia akceptácie IFPS (napr. kontaktné telefónne číslo, číslo FAX, email), pričom mu budú správy ORM (ACK, MAN, REJ), resp. správy ETFMS/TACT po ich prijatí na príslušnom pracovisku CARO/ARO, na ktorom bol predložený letový plán, k dispozícii.</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1.10.1.4.2 Telefonické predkladanie letových plánov</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Letový plán, ktorý bude predkladaný telefonicky, musí byť podaný:</w:t>
      </w:r>
    </w:p>
    <w:p w:rsidR="00242F6F" w:rsidRPr="00242F6F" w:rsidRDefault="00242F6F" w:rsidP="00265B4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na CARO, číslo TEL: 02/48 57 22 80, príp. 02/43 42 21 02. V prípade letov IFR-GAT je predkladateľ povinný včas si overiť, či letový plán bol IFPS akceptovaný alebo</w:t>
      </w:r>
    </w:p>
    <w:p w:rsidR="00242F6F" w:rsidRPr="00242F6F" w:rsidRDefault="00242F6F" w:rsidP="00265B4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na stanovištia APP/TWR v prípade predkladania letového plánu formou obmedzených informácií letového plánu, ak nie je možné predloženie rádiotelefonicky.</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1.10.1.4.3 Predkladanie letových plánov cez terminál IBAF</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Letový plán môže byť predložený prostredníctvom samoobslužného terminálu IBAF (pozri odsek </w:t>
      </w:r>
      <w:hyperlink r:id="rId12" w:anchor="GEN-3.1.5" w:history="1">
        <w:r w:rsidRPr="00242F6F">
          <w:rPr>
            <w:rFonts w:ascii="Times New Roman" w:eastAsia="Times New Roman" w:hAnsi="Times New Roman" w:cs="Times New Roman"/>
            <w:color w:val="0000FF"/>
            <w:sz w:val="24"/>
            <w:szCs w:val="24"/>
            <w:u w:val="single"/>
            <w:lang w:eastAsia="sk-SK"/>
          </w:rPr>
          <w:t>GEN 3.1.5</w:t>
        </w:r>
      </w:hyperlink>
      <w:r w:rsidRPr="00242F6F">
        <w:rPr>
          <w:rFonts w:ascii="Times New Roman" w:eastAsia="Times New Roman" w:hAnsi="Times New Roman" w:cs="Times New Roman"/>
          <w:sz w:val="24"/>
          <w:szCs w:val="24"/>
          <w:lang w:eastAsia="sk-SK"/>
        </w:rPr>
        <w:t>). V prípade letov IFR-GAT je predkladateľ povinný počkať na overenie, či letový plán bol IFPS akceptovaný (terminál IBAF spätne zašle akceptáciu). Predkladateľ si môže toto overiť aj telefonicky.</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Pre viac informácií o termináli IBAF pozri AIC A 4/11.</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1.10.1.4.4 Predkladanie letových plánov faxom</w:t>
      </w:r>
    </w:p>
    <w:p w:rsid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Letový plán zasielaný prostredníctvom FAX na CARO (číslo FAX: 02/48 57 22 85, príp. 02/43 42 33 90) musí predkladateľ letového plánu potvrdiť telefonicky (číslo TEL: 02/48 57 22 80, príp. 02/43 42 21 02) bezprostredne po jeho odoslaní. Letový plán, ktorý nebude potvrdený telefonicky, nebude personálom CARO spracovaný na ďalšiu distribúciu.</w:t>
      </w:r>
    </w:p>
    <w:p w:rsidR="00265B4C" w:rsidRPr="00242F6F" w:rsidRDefault="00265B4C"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1.10.1.4.5 Predkladanie letových plánov rádiotelefonicky</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Letový plán predkladaný rádiotelefonicky sa musí predložiť na frekvencii príslušného stanovišťa ATS. V prípade letov IFR-GAT je pilot povinný včas si overiť, či letový plán bol IFPS akceptovaný.</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lastRenderedPageBreak/>
        <w:t xml:space="preserve">Poznámka 1: Aby sa predchádzalo zahlcovaniu frekvencií stanovíšť ATS alebo v prípade slabého pokrytia rádiovým signálom, sa odporúča pilotom využiť ostatné spôsoby predkladania letového plánu podľa odseku </w:t>
      </w:r>
      <w:hyperlink r:id="rId13" w:anchor="ENR-1.10.1.4" w:history="1">
        <w:r w:rsidRPr="00242F6F">
          <w:rPr>
            <w:rFonts w:ascii="Times New Roman" w:eastAsia="Times New Roman" w:hAnsi="Times New Roman" w:cs="Times New Roman"/>
            <w:color w:val="0000FF"/>
            <w:sz w:val="24"/>
            <w:szCs w:val="24"/>
            <w:u w:val="single"/>
            <w:lang w:eastAsia="sk-SK"/>
          </w:rPr>
          <w:t>ENR 1.10.1.4</w:t>
        </w:r>
      </w:hyperlink>
      <w:r w:rsidRPr="00242F6F">
        <w:rPr>
          <w:rFonts w:ascii="Times New Roman" w:eastAsia="Times New Roman" w:hAnsi="Times New Roman" w:cs="Times New Roman"/>
          <w:sz w:val="24"/>
          <w:szCs w:val="24"/>
          <w:lang w:eastAsia="sk-SK"/>
        </w:rPr>
        <w:t>, najmä ak plánujú vstúpiť do riadeného vzdušného priestoru.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2: Predkladať letový plán rádiotelefonicky sa odporúča iba za výnimočných okolností (napr. v prípade zhoršenia meteorologických podmienok alebo núdzových situácií), okrem predkladania letového plánu formou obmedzených informácií letového plánu.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1.10.1.4.6 Iný spôsob predkladania letových plánov musí byť predmetom dohody medzi prevádzkovateľom a Letovými prevádzkovými službami Slovenskej republiky, štátny podnik.</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1.10.1.4.7 Bez ohľadu na spôsob predloženia je predkladateľ letového plánu na let IFR-GAT povinný pred odletom overiť, či </w:t>
      </w:r>
      <w:proofErr w:type="spellStart"/>
      <w:r w:rsidRPr="00242F6F">
        <w:rPr>
          <w:rFonts w:ascii="Times New Roman" w:eastAsia="Times New Roman" w:hAnsi="Times New Roman" w:cs="Times New Roman"/>
          <w:sz w:val="24"/>
          <w:szCs w:val="24"/>
          <w:lang w:eastAsia="sk-SK"/>
        </w:rPr>
        <w:t>neobdržal</w:t>
      </w:r>
      <w:proofErr w:type="spellEnd"/>
      <w:r w:rsidRPr="00242F6F">
        <w:rPr>
          <w:rFonts w:ascii="Times New Roman" w:eastAsia="Times New Roman" w:hAnsi="Times New Roman" w:cs="Times New Roman"/>
          <w:sz w:val="24"/>
          <w:szCs w:val="24"/>
          <w:lang w:eastAsia="sk-SK"/>
        </w:rPr>
        <w:t xml:space="preserve"> z NMOC časovú medzeru na vzlet (slot).</w:t>
      </w:r>
    </w:p>
    <w:p w:rsidR="00265B4C" w:rsidRDefault="00265B4C" w:rsidP="00265B4C">
      <w:pPr>
        <w:spacing w:before="100" w:beforeAutospacing="1" w:after="100" w:afterAutospacing="1" w:line="240" w:lineRule="auto"/>
        <w:jc w:val="both"/>
        <w:outlineLvl w:val="3"/>
        <w:rPr>
          <w:rFonts w:ascii="Times New Roman" w:eastAsia="Times New Roman" w:hAnsi="Times New Roman" w:cs="Times New Roman"/>
          <w:b/>
          <w:bCs/>
          <w:sz w:val="24"/>
          <w:szCs w:val="24"/>
          <w:lang w:eastAsia="sk-SK"/>
        </w:rPr>
      </w:pPr>
    </w:p>
    <w:p w:rsidR="00242F6F" w:rsidRPr="00242F6F" w:rsidRDefault="00242F6F" w:rsidP="00265B4C">
      <w:pPr>
        <w:spacing w:before="100" w:beforeAutospacing="1" w:after="100" w:afterAutospacing="1" w:line="240" w:lineRule="auto"/>
        <w:jc w:val="both"/>
        <w:outlineLvl w:val="3"/>
        <w:rPr>
          <w:rFonts w:ascii="Times New Roman" w:eastAsia="Times New Roman" w:hAnsi="Times New Roman" w:cs="Times New Roman"/>
          <w:b/>
          <w:bCs/>
          <w:sz w:val="24"/>
          <w:szCs w:val="24"/>
          <w:lang w:eastAsia="sk-SK"/>
        </w:rPr>
      </w:pPr>
      <w:r w:rsidRPr="00242F6F">
        <w:rPr>
          <w:rFonts w:ascii="Times New Roman" w:eastAsia="Times New Roman" w:hAnsi="Times New Roman" w:cs="Times New Roman"/>
          <w:b/>
          <w:bCs/>
          <w:sz w:val="24"/>
          <w:szCs w:val="24"/>
          <w:lang w:eastAsia="sk-SK"/>
        </w:rPr>
        <w:t>1.10.2  Systém stálych letových plánov</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1.10.2.1 Všeobecné informácie</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Stále letové plány musia byť zaslané tak, aby boli prijaté na dole uvedenej adrese najmenej 14 dní pred dátumom prvého letu príslušnej série letov. Stále zmeny RPL (RLST) musia byť zaslané na adresu uvedenú v odseku </w:t>
      </w:r>
      <w:hyperlink r:id="rId14" w:anchor="ENR-1.10.2.2" w:history="1">
        <w:r w:rsidRPr="00242F6F">
          <w:rPr>
            <w:rFonts w:ascii="Times New Roman" w:eastAsia="Times New Roman" w:hAnsi="Times New Roman" w:cs="Times New Roman"/>
            <w:color w:val="0000FF"/>
            <w:sz w:val="24"/>
            <w:szCs w:val="24"/>
            <w:u w:val="single"/>
            <w:lang w:eastAsia="sk-SK"/>
          </w:rPr>
          <w:t>ENR 1.10.2.2</w:t>
        </w:r>
      </w:hyperlink>
      <w:r w:rsidRPr="00242F6F">
        <w:rPr>
          <w:rFonts w:ascii="Times New Roman" w:eastAsia="Times New Roman" w:hAnsi="Times New Roman" w:cs="Times New Roman"/>
          <w:sz w:val="24"/>
          <w:szCs w:val="24"/>
          <w:lang w:eastAsia="sk-SK"/>
        </w:rPr>
        <w:t xml:space="preserve"> ďalej tak, aby:</w:t>
      </w:r>
    </w:p>
    <w:p w:rsidR="00242F6F" w:rsidRPr="00242F6F" w:rsidRDefault="00242F6F" w:rsidP="00265B4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EUROCONTROL prijal súbor RLST najmenej 7 pracovných dní pred dňom platnosti zmeny a</w:t>
      </w:r>
    </w:p>
    <w:p w:rsidR="00242F6F" w:rsidRPr="00242F6F" w:rsidRDefault="00242F6F" w:rsidP="00265B4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medzi doručením zmeny a prvým letom, ktorého sa zmena týka, uplynuli dva pondelky.</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Podrobnosti o postupoch predkladania RPL do EUROCONTROL sú publikované v dokumente IFPS </w:t>
      </w:r>
      <w:proofErr w:type="spellStart"/>
      <w:r w:rsidRPr="00242F6F">
        <w:rPr>
          <w:rFonts w:ascii="Times New Roman" w:eastAsia="Times New Roman" w:hAnsi="Times New Roman" w:cs="Times New Roman"/>
          <w:sz w:val="24"/>
          <w:szCs w:val="24"/>
          <w:lang w:eastAsia="sk-SK"/>
        </w:rPr>
        <w:t>Users</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Manual</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Network</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Operations</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Handbook</w:t>
      </w:r>
      <w:proofErr w:type="spellEnd"/>
      <w:r w:rsidRPr="00242F6F">
        <w:rPr>
          <w:rFonts w:ascii="Times New Roman" w:eastAsia="Times New Roman" w:hAnsi="Times New Roman" w:cs="Times New Roman"/>
          <w:sz w:val="24"/>
          <w:szCs w:val="24"/>
          <w:lang w:eastAsia="sk-SK"/>
        </w:rPr>
        <w:t>.</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1.10.2.2 Stále letové plány pre lety vo vzdušnom priestore Slovenskej republiky musia byť predkladané na adresu: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Poštová adresa:</w:t>
      </w:r>
    </w:p>
    <w:p w:rsidR="00242F6F" w:rsidRPr="00242F6F" w:rsidRDefault="00242F6F" w:rsidP="00265B4C">
      <w:pPr>
        <w:spacing w:before="100" w:beforeAutospacing="1" w:after="100" w:afterAutospacing="1" w:line="240" w:lineRule="auto"/>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EUROCONTROL - NMD</w:t>
      </w:r>
      <w:r w:rsidRPr="00242F6F">
        <w:rPr>
          <w:rFonts w:ascii="Times New Roman" w:eastAsia="Times New Roman" w:hAnsi="Times New Roman" w:cs="Times New Roman"/>
          <w:sz w:val="24"/>
          <w:szCs w:val="24"/>
          <w:lang w:eastAsia="sk-SK"/>
        </w:rPr>
        <w:br/>
        <w:t>NMD - RPL Team</w:t>
      </w:r>
      <w:r w:rsidRPr="00242F6F">
        <w:rPr>
          <w:rFonts w:ascii="Times New Roman" w:eastAsia="Times New Roman" w:hAnsi="Times New Roman" w:cs="Times New Roman"/>
          <w:sz w:val="24"/>
          <w:szCs w:val="24"/>
          <w:lang w:eastAsia="sk-SK"/>
        </w:rPr>
        <w:br/>
      </w:r>
      <w:proofErr w:type="spellStart"/>
      <w:r w:rsidRPr="00242F6F">
        <w:rPr>
          <w:rFonts w:ascii="Times New Roman" w:eastAsia="Times New Roman" w:hAnsi="Times New Roman" w:cs="Times New Roman"/>
          <w:sz w:val="24"/>
          <w:szCs w:val="24"/>
          <w:lang w:eastAsia="sk-SK"/>
        </w:rPr>
        <w:t>Rue</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de</w:t>
      </w:r>
      <w:proofErr w:type="spellEnd"/>
      <w:r w:rsidRPr="00242F6F">
        <w:rPr>
          <w:rFonts w:ascii="Times New Roman" w:eastAsia="Times New Roman" w:hAnsi="Times New Roman" w:cs="Times New Roman"/>
          <w:sz w:val="24"/>
          <w:szCs w:val="24"/>
          <w:lang w:eastAsia="sk-SK"/>
        </w:rPr>
        <w:t xml:space="preserve"> la </w:t>
      </w:r>
      <w:proofErr w:type="spellStart"/>
      <w:r w:rsidRPr="00242F6F">
        <w:rPr>
          <w:rFonts w:ascii="Times New Roman" w:eastAsia="Times New Roman" w:hAnsi="Times New Roman" w:cs="Times New Roman"/>
          <w:sz w:val="24"/>
          <w:szCs w:val="24"/>
          <w:lang w:eastAsia="sk-SK"/>
        </w:rPr>
        <w:t>Fusée</w:t>
      </w:r>
      <w:proofErr w:type="spellEnd"/>
      <w:r w:rsidRPr="00242F6F">
        <w:rPr>
          <w:rFonts w:ascii="Times New Roman" w:eastAsia="Times New Roman" w:hAnsi="Times New Roman" w:cs="Times New Roman"/>
          <w:sz w:val="24"/>
          <w:szCs w:val="24"/>
          <w:lang w:eastAsia="sk-SK"/>
        </w:rPr>
        <w:t>, 96</w:t>
      </w:r>
      <w:r w:rsidRPr="00242F6F">
        <w:rPr>
          <w:rFonts w:ascii="Times New Roman" w:eastAsia="Times New Roman" w:hAnsi="Times New Roman" w:cs="Times New Roman"/>
          <w:sz w:val="24"/>
          <w:szCs w:val="24"/>
          <w:lang w:eastAsia="sk-SK"/>
        </w:rPr>
        <w:br/>
        <w:t>B - 1130, BRUSSELS</w:t>
      </w:r>
      <w:r w:rsidRPr="00242F6F">
        <w:rPr>
          <w:rFonts w:ascii="Times New Roman" w:eastAsia="Times New Roman" w:hAnsi="Times New Roman" w:cs="Times New Roman"/>
          <w:sz w:val="24"/>
          <w:szCs w:val="24"/>
          <w:lang w:eastAsia="sk-SK"/>
        </w:rPr>
        <w:br/>
      </w:r>
      <w:proofErr w:type="spellStart"/>
      <w:r w:rsidRPr="00242F6F">
        <w:rPr>
          <w:rFonts w:ascii="Times New Roman" w:eastAsia="Times New Roman" w:hAnsi="Times New Roman" w:cs="Times New Roman"/>
          <w:sz w:val="24"/>
          <w:szCs w:val="24"/>
          <w:lang w:eastAsia="sk-SK"/>
        </w:rPr>
        <w:t>Belgium</w:t>
      </w:r>
      <w:proofErr w:type="spellEnd"/>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TEL:+32/2/745 19 56 (RPL </w:t>
      </w:r>
      <w:proofErr w:type="spellStart"/>
      <w:r w:rsidRPr="00242F6F">
        <w:rPr>
          <w:rFonts w:ascii="Times New Roman" w:eastAsia="Times New Roman" w:hAnsi="Times New Roman" w:cs="Times New Roman"/>
          <w:sz w:val="24"/>
          <w:szCs w:val="24"/>
          <w:lang w:eastAsia="sk-SK"/>
        </w:rPr>
        <w:t>Data</w:t>
      </w:r>
      <w:proofErr w:type="spellEnd"/>
      <w:r w:rsidRPr="00242F6F">
        <w:rPr>
          <w:rFonts w:ascii="Times New Roman" w:eastAsia="Times New Roman" w:hAnsi="Times New Roman" w:cs="Times New Roman"/>
          <w:sz w:val="24"/>
          <w:szCs w:val="24"/>
          <w:lang w:eastAsia="sk-SK"/>
        </w:rPr>
        <w:t xml:space="preserve"> </w:t>
      </w:r>
      <w:proofErr w:type="spellStart"/>
      <w:r w:rsidRPr="00242F6F">
        <w:rPr>
          <w:rFonts w:ascii="Times New Roman" w:eastAsia="Times New Roman" w:hAnsi="Times New Roman" w:cs="Times New Roman"/>
          <w:sz w:val="24"/>
          <w:szCs w:val="24"/>
          <w:lang w:eastAsia="sk-SK"/>
        </w:rPr>
        <w:t>Reception</w:t>
      </w:r>
      <w:proofErr w:type="spellEnd"/>
      <w:r w:rsidRPr="00242F6F">
        <w:rPr>
          <w:rFonts w:ascii="Times New Roman" w:eastAsia="Times New Roman" w:hAnsi="Times New Roman" w:cs="Times New Roman"/>
          <w:sz w:val="24"/>
          <w:szCs w:val="24"/>
          <w:lang w:eastAsia="sk-SK"/>
        </w:rPr>
        <w:t>)</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TEL:+32/2/745 19 57 (RPL </w:t>
      </w:r>
      <w:proofErr w:type="spellStart"/>
      <w:r w:rsidRPr="00242F6F">
        <w:rPr>
          <w:rFonts w:ascii="Times New Roman" w:eastAsia="Times New Roman" w:hAnsi="Times New Roman" w:cs="Times New Roman"/>
          <w:sz w:val="24"/>
          <w:szCs w:val="24"/>
          <w:lang w:eastAsia="sk-SK"/>
        </w:rPr>
        <w:t>Supervisor</w:t>
      </w:r>
      <w:proofErr w:type="spellEnd"/>
      <w:r w:rsidRPr="00242F6F">
        <w:rPr>
          <w:rFonts w:ascii="Times New Roman" w:eastAsia="Times New Roman" w:hAnsi="Times New Roman" w:cs="Times New Roman"/>
          <w:sz w:val="24"/>
          <w:szCs w:val="24"/>
          <w:lang w:eastAsia="sk-SK"/>
        </w:rPr>
        <w:t>)</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FAX:+32/2/729 90 42</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proofErr w:type="spellStart"/>
      <w:r w:rsidRPr="00242F6F">
        <w:rPr>
          <w:rFonts w:ascii="Times New Roman" w:eastAsia="Times New Roman" w:hAnsi="Times New Roman" w:cs="Times New Roman"/>
          <w:sz w:val="24"/>
          <w:szCs w:val="24"/>
          <w:lang w:eastAsia="sk-SK"/>
        </w:rPr>
        <w:t>e-mail:rpl@eurocontrol.int</w:t>
      </w:r>
      <w:proofErr w:type="spellEnd"/>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lastRenderedPageBreak/>
        <w:t>1.10.2.3 Všetci prevádzkovatelia používajúci stále letové plány (RPL) musia uviesť v položke "Q" všetky informácie o vybavení a schopnostiach lietadla v súlade s požiadavkami na pole 10 formulára letového plánu.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1.10.2.4 Prevádzkovatelia lietadiel schválených na prevádzku RVSM musia uviesť v položke "Q" písmeno "W" bez ohľadu na plánovanú letovú hladinu. Ak zmena lietadla prevádzkovaného podľa RPL spôsobí zmenu statusu schopnosti na prevádzku RVSM uvedeného v položke "Q", prevádzkovateľ musí vyslať správu o zmene (CHG).</w:t>
      </w:r>
    </w:p>
    <w:p w:rsidR="00242F6F" w:rsidRPr="00242F6F" w:rsidRDefault="00242F6F" w:rsidP="00265B4C">
      <w:pPr>
        <w:spacing w:before="100" w:beforeAutospacing="1" w:after="100" w:afterAutospacing="1" w:line="240" w:lineRule="auto"/>
        <w:jc w:val="both"/>
        <w:outlineLvl w:val="3"/>
        <w:rPr>
          <w:rFonts w:ascii="Times New Roman" w:eastAsia="Times New Roman" w:hAnsi="Times New Roman" w:cs="Times New Roman"/>
          <w:b/>
          <w:bCs/>
          <w:sz w:val="24"/>
          <w:szCs w:val="24"/>
          <w:lang w:eastAsia="sk-SK"/>
        </w:rPr>
      </w:pPr>
      <w:r w:rsidRPr="00242F6F">
        <w:rPr>
          <w:rFonts w:ascii="Times New Roman" w:eastAsia="Times New Roman" w:hAnsi="Times New Roman" w:cs="Times New Roman"/>
          <w:b/>
          <w:bCs/>
          <w:sz w:val="24"/>
          <w:szCs w:val="24"/>
          <w:lang w:eastAsia="sk-SK"/>
        </w:rPr>
        <w:t>1.10.3  Zmeny v podanom letovom pláne</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1.10.3.1 Všeobecne</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1.10.3.1.1 Všetky zmeny letového plánu, ktorý bol podaný na let IFR alebo na riadený let VFR, musia byť čo najskôr ohlásené príslušnému stanovišťu ATS. Neriadený let VFR musí príslušnému stanovišťu ATS ohlásiť významné zmeny letového plánu čo najskôr. </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Ak dôjde v čase odletu k zmene údajov o vytrvalosti letu, k zmene časových výpočtov o viac ako 30 minút alebo o celkovom počte osôb na palube predložených pred odletom, považuje sa to za významnú zmenu letového plánu, ktorá sa musí ohlásiť.</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1.10.3.1.2 Správa DLA alebo CHG s novým EOBT sa musí vyslať, ak odlet lietadla je zdržaný o viac ako 15 minút v prípade riadeného letu alebo 60 minút v prípade neriadeného letu po predpokladanom čase začatia rolovania uvedenom v údajoch letového plánu.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Ak u riadeného letu nie je správne nahlásené zdržanie odletu, pri žiadosti o letové povolenie môže byť let dodatočne zdržaný z dôvodu, že na príslušnom stanovišti ATS nemusia byť ihneď k dispozícii údaje letového plánu.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1.10.3.1.3 V prípade, ak bol zrušený let, na ktorý bol predložený letový plán, musí sa okamžite informovať stanovište ATS.</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1.10.3.2 Zmeny v podanom letovom pláne riadeného letu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S výnimkou prípadov neúmyselných zmien a zhoršenia meteorologických podmienok pod VMC, musí veliteľ lietadla dodržiavať platný letový plán alebo použiteľné časti platného letového plánu podaného na riadený let, ak si nevyžiada a nezíska povolenie na zmenu od príslušného stanovišťa ATC alebo ak si vzniknutý stav núdze nevynúti jeho okamžitý zákrok, pričom v takomto prípade hneď, ako to dovoľujú okolnosti, musí informovať príslušné stanovište ATS o vykonaných opatreniach, ktoré boli vynútené stavom núdze.</w:t>
      </w:r>
    </w:p>
    <w:p w:rsidR="00242F6F" w:rsidRPr="00242F6F" w:rsidRDefault="00242F6F" w:rsidP="00265B4C">
      <w:pPr>
        <w:spacing w:before="100" w:beforeAutospacing="1" w:after="100" w:afterAutospacing="1" w:line="240" w:lineRule="auto"/>
        <w:jc w:val="both"/>
        <w:outlineLvl w:val="3"/>
        <w:rPr>
          <w:rFonts w:ascii="Times New Roman" w:eastAsia="Times New Roman" w:hAnsi="Times New Roman" w:cs="Times New Roman"/>
          <w:b/>
          <w:bCs/>
          <w:sz w:val="24"/>
          <w:szCs w:val="24"/>
          <w:lang w:eastAsia="sk-SK"/>
        </w:rPr>
      </w:pPr>
      <w:r w:rsidRPr="00242F6F">
        <w:rPr>
          <w:rFonts w:ascii="Times New Roman" w:eastAsia="Times New Roman" w:hAnsi="Times New Roman" w:cs="Times New Roman"/>
          <w:b/>
          <w:bCs/>
          <w:sz w:val="24"/>
          <w:szCs w:val="24"/>
          <w:lang w:eastAsia="sk-SK"/>
        </w:rPr>
        <w:t>1.10.4  Aktivácia letového plánu/Hlásenie o odlete</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1.10.4.1 Letu, na ktorý bol podaný letový plán, a ktorý bude vykonaný z iného ako riadeného letiska, sa poskytuje pohotovostná služba vzťahovaná k letovému plánu iba na základe hlásenia o odlete, odovzdaného príslušnému stanovišťu ATS.</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Veliteľ lietadla musí odovzdať hlásenie o odlete okamžite po vzlete na stanovište FIC Bratislava alebo najbližšiemu stanovišťu ATC:</w:t>
      </w:r>
    </w:p>
    <w:p w:rsidR="00242F6F" w:rsidRPr="00242F6F" w:rsidRDefault="00242F6F" w:rsidP="00265B4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rádiotelefonicky alebo</w:t>
      </w:r>
    </w:p>
    <w:p w:rsidR="00242F6F" w:rsidRPr="00242F6F" w:rsidRDefault="00242F6F" w:rsidP="00265B4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telefonicky prostredníctvom poverenej osoby.</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lastRenderedPageBreak/>
        <w:t>1.10.4.2 Hlásenie o odlete musí obsahovať nasledujúce údaje:</w:t>
      </w:r>
    </w:p>
    <w:p w:rsidR="00242F6F" w:rsidRPr="00242F6F" w:rsidRDefault="00242F6F" w:rsidP="00265B4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identifikácia lietadla,</w:t>
      </w:r>
    </w:p>
    <w:p w:rsidR="00242F6F" w:rsidRPr="00242F6F" w:rsidRDefault="00242F6F" w:rsidP="00265B4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pravidlá letu,</w:t>
      </w:r>
    </w:p>
    <w:p w:rsidR="00242F6F" w:rsidRPr="00242F6F" w:rsidRDefault="00242F6F" w:rsidP="00265B4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letisko odletu alebo miesto prevádzky,</w:t>
      </w:r>
    </w:p>
    <w:p w:rsidR="00242F6F" w:rsidRPr="00242F6F" w:rsidRDefault="00242F6F" w:rsidP="00265B4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letisko určenia alebo miesto prevádzky,</w:t>
      </w:r>
    </w:p>
    <w:p w:rsidR="00242F6F" w:rsidRPr="00242F6F" w:rsidRDefault="00242F6F" w:rsidP="00265B4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čas odletu.</w:t>
      </w:r>
    </w:p>
    <w:p w:rsidR="00242F6F" w:rsidRPr="00242F6F" w:rsidRDefault="00242F6F" w:rsidP="00265B4C">
      <w:pPr>
        <w:spacing w:before="100" w:beforeAutospacing="1" w:after="100" w:afterAutospacing="1" w:line="240" w:lineRule="auto"/>
        <w:jc w:val="both"/>
        <w:outlineLvl w:val="3"/>
        <w:rPr>
          <w:rFonts w:ascii="Times New Roman" w:eastAsia="Times New Roman" w:hAnsi="Times New Roman" w:cs="Times New Roman"/>
          <w:b/>
          <w:bCs/>
          <w:sz w:val="24"/>
          <w:szCs w:val="24"/>
          <w:lang w:eastAsia="sk-SK"/>
        </w:rPr>
      </w:pPr>
      <w:r w:rsidRPr="00242F6F">
        <w:rPr>
          <w:rFonts w:ascii="Times New Roman" w:eastAsia="Times New Roman" w:hAnsi="Times New Roman" w:cs="Times New Roman"/>
          <w:b/>
          <w:bCs/>
          <w:sz w:val="24"/>
          <w:szCs w:val="24"/>
          <w:lang w:eastAsia="sk-SK"/>
        </w:rPr>
        <w:t>1.10.5  Skončenie platnosti letového plánu/Hlásenie o pristátí</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V prípade, ak pilot neohlási pristátie, bude vyhlásené obdobie núdze podľa pravidiel stanovených v </w:t>
      </w:r>
      <w:proofErr w:type="spellStart"/>
      <w:r w:rsidRPr="00242F6F">
        <w:rPr>
          <w:rFonts w:ascii="Times New Roman" w:eastAsia="Times New Roman" w:hAnsi="Times New Roman" w:cs="Times New Roman"/>
          <w:sz w:val="24"/>
          <w:szCs w:val="24"/>
          <w:lang w:eastAsia="sk-SK"/>
        </w:rPr>
        <w:t>Chapter</w:t>
      </w:r>
      <w:proofErr w:type="spellEnd"/>
      <w:r w:rsidRPr="00242F6F">
        <w:rPr>
          <w:rFonts w:ascii="Times New Roman" w:eastAsia="Times New Roman" w:hAnsi="Times New Roman" w:cs="Times New Roman"/>
          <w:sz w:val="24"/>
          <w:szCs w:val="24"/>
          <w:lang w:eastAsia="sk-SK"/>
        </w:rPr>
        <w:t xml:space="preserve"> 5, ICAO </w:t>
      </w:r>
      <w:proofErr w:type="spellStart"/>
      <w:r w:rsidRPr="00242F6F">
        <w:rPr>
          <w:rFonts w:ascii="Times New Roman" w:eastAsia="Times New Roman" w:hAnsi="Times New Roman" w:cs="Times New Roman"/>
          <w:sz w:val="24"/>
          <w:szCs w:val="24"/>
          <w:lang w:eastAsia="sk-SK"/>
        </w:rPr>
        <w:t>Annex</w:t>
      </w:r>
      <w:proofErr w:type="spellEnd"/>
      <w:r w:rsidRPr="00242F6F">
        <w:rPr>
          <w:rFonts w:ascii="Times New Roman" w:eastAsia="Times New Roman" w:hAnsi="Times New Roman" w:cs="Times New Roman"/>
          <w:sz w:val="24"/>
          <w:szCs w:val="24"/>
          <w:lang w:eastAsia="sk-SK"/>
        </w:rPr>
        <w:t xml:space="preserve"> 11.</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1.10.5.1 Veliteľ lietadla je povinný pri každom lete, na ktorý bol predložený letový plán zahŕňajúci celý let alebo zostávajúcu časť letu na letisko určenia, čo najskôr po pristátí podať hlásenie o pristátí príslušnému stanovišťu ATS na letisku pristátia osobne, rádiotelefonicky alebo dátovým prenosom.</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1.10.5.1.1 Podanie hlásenia o pristátí sa nevyžaduje po pristátí na letisku, kde sa ATS poskytujú za predpokladu, že rádiové spojenie alebo vizuálne signály naznačujú, že pristátie bolo spozorované.</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1.10.5.2 Ak na letisku pristátia alebo v mieste prevádzky nie je stanovište ATS, musí sa hlásenie o pristátí, podať čo najskôr po pristátí najrýchlejšími prostriedkami najbližšiemu stanovišťu ATS.</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1.10.5.3 Ak je známe, že komunikačné prostriedky na letisku pristátia sú nedostatočné a iný spôsob manipulácie s hláseniami o pristátí na zemi nie je možný, pilot musí bezprostredne pred pristátím odoslať najbližšiemu stanovišťu ATS správu porovnateľnú s hlásením o pristátí.</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1.10.5.4 Hlásenia o pristátí odovzdávané lietadlom musia obsahovať tieto údaje:</w:t>
      </w:r>
    </w:p>
    <w:p w:rsidR="00242F6F" w:rsidRPr="00242F6F" w:rsidRDefault="00242F6F" w:rsidP="00265B4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identifikáciu lietadla,</w:t>
      </w:r>
    </w:p>
    <w:p w:rsidR="00242F6F" w:rsidRPr="00242F6F" w:rsidRDefault="00242F6F" w:rsidP="00265B4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letisko pristátia alebo miesto prevádzky,</w:t>
      </w:r>
    </w:p>
    <w:p w:rsidR="00242F6F" w:rsidRPr="00242F6F" w:rsidRDefault="00242F6F" w:rsidP="00265B4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letisko odletu alebo miesto prevádzky,</w:t>
      </w:r>
    </w:p>
    <w:p w:rsidR="00242F6F" w:rsidRPr="00242F6F" w:rsidRDefault="00242F6F" w:rsidP="00265B4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letisko určenia alebo miesto prevádzky (len v prípade pristátia na náhradnom letisku),</w:t>
      </w:r>
    </w:p>
    <w:p w:rsidR="00242F6F" w:rsidRPr="00242F6F" w:rsidRDefault="00242F6F" w:rsidP="00265B4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čas pristátia.</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1.10.5.5 V prípade, že bol letový plán podaný len na inú časť letu ako na zostávajúcu časť letu na letisko určenia, platnosť letového plánu sa v prípade potreby ukončí hlásením príslušnému stanovišťu ATS. V prípade letov VFR v CTR/TMA, podľa postupu uvedeného v odseku </w:t>
      </w:r>
      <w:hyperlink r:id="rId15" w:anchor="ENR-1.10.1.1.5" w:history="1">
        <w:r w:rsidRPr="00242F6F">
          <w:rPr>
            <w:rFonts w:ascii="Times New Roman" w:eastAsia="Times New Roman" w:hAnsi="Times New Roman" w:cs="Times New Roman"/>
            <w:color w:val="0000FF"/>
            <w:sz w:val="24"/>
            <w:szCs w:val="24"/>
            <w:u w:val="single"/>
            <w:lang w:eastAsia="sk-SK"/>
          </w:rPr>
          <w:t>ENR 1.10.1.1.5</w:t>
        </w:r>
      </w:hyperlink>
      <w:r w:rsidRPr="00242F6F">
        <w:rPr>
          <w:rFonts w:ascii="Times New Roman" w:eastAsia="Times New Roman" w:hAnsi="Times New Roman" w:cs="Times New Roman"/>
          <w:sz w:val="24"/>
          <w:szCs w:val="24"/>
          <w:lang w:eastAsia="sk-SK"/>
        </w:rPr>
        <w:t>, sa platnosť letového plánu skončí automaticky opustením priestoru CTR/TMA.</w:t>
      </w:r>
    </w:p>
    <w:p w:rsid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1.10.5.6 Veliteľ lietadla môže ukončiť platnosť letového plánu za letu:</w:t>
      </w:r>
    </w:p>
    <w:p w:rsidR="00265B4C" w:rsidRDefault="00265B4C" w:rsidP="00265B4C">
      <w:pPr>
        <w:spacing w:after="0" w:line="240" w:lineRule="auto"/>
        <w:jc w:val="both"/>
        <w:rPr>
          <w:rFonts w:ascii="Times New Roman" w:eastAsia="Times New Roman" w:hAnsi="Times New Roman" w:cs="Times New Roman"/>
          <w:sz w:val="24"/>
          <w:szCs w:val="24"/>
          <w:lang w:eastAsia="sk-SK"/>
        </w:rPr>
      </w:pPr>
    </w:p>
    <w:p w:rsidR="00265B4C" w:rsidRDefault="00265B4C" w:rsidP="00265B4C">
      <w:pPr>
        <w:spacing w:after="0" w:line="240" w:lineRule="auto"/>
        <w:jc w:val="both"/>
        <w:rPr>
          <w:rFonts w:ascii="Times New Roman" w:eastAsia="Times New Roman" w:hAnsi="Times New Roman" w:cs="Times New Roman"/>
          <w:sz w:val="24"/>
          <w:szCs w:val="24"/>
          <w:lang w:eastAsia="sk-SK"/>
        </w:rPr>
      </w:pPr>
    </w:p>
    <w:p w:rsidR="00265B4C" w:rsidRPr="00242F6F" w:rsidRDefault="00265B4C" w:rsidP="00265B4C">
      <w:pPr>
        <w:spacing w:after="0" w:line="240" w:lineRule="auto"/>
        <w:jc w:val="both"/>
        <w:rPr>
          <w:rFonts w:ascii="Times New Roman" w:eastAsia="Times New Roman" w:hAnsi="Times New Roman" w:cs="Times New Roman"/>
          <w:sz w:val="24"/>
          <w:szCs w:val="24"/>
          <w:lang w:eastAsia="sk-SK"/>
        </w:rPr>
      </w:pPr>
    </w:p>
    <w:p w:rsidR="00242F6F" w:rsidRPr="00242F6F" w:rsidRDefault="00242F6F" w:rsidP="00265B4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 neriadenom vzdušnom priestore,</w:t>
      </w:r>
    </w:p>
    <w:p w:rsidR="00242F6F" w:rsidRPr="00242F6F" w:rsidRDefault="00242F6F" w:rsidP="00265B4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 riadenom vzdušnom priestore bezprostredne pred vstupom do neriadeného vzdušného priestoru (v takomto prípade sa platnosť letového plánu skončí až opustením riadeného vzdušného priestoru).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Pri použití tohto postupu sa hlásenie o pristátí nevyžaduje.</w:t>
      </w:r>
    </w:p>
    <w:p w:rsidR="00242F6F" w:rsidRPr="00242F6F" w:rsidRDefault="00242F6F" w:rsidP="00265B4C">
      <w:pPr>
        <w:spacing w:before="100" w:beforeAutospacing="1" w:after="100" w:afterAutospacing="1" w:line="240" w:lineRule="auto"/>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lastRenderedPageBreak/>
        <w:t xml:space="preserve">Odporučená fráza pre ukončenie letového plánu za letu: </w:t>
      </w:r>
      <w:r w:rsidRPr="00242F6F">
        <w:rPr>
          <w:rFonts w:ascii="Times New Roman" w:eastAsia="Times New Roman" w:hAnsi="Times New Roman" w:cs="Times New Roman"/>
          <w:sz w:val="24"/>
          <w:szCs w:val="24"/>
          <w:lang w:eastAsia="sk-SK"/>
        </w:rPr>
        <w:br/>
        <w:t>"(volacia značka), UKONČUJEM LETOVÝ PLÁN DO ... (letisko pristátia) V ... (čas)".</w:t>
      </w:r>
    </w:p>
    <w:p w:rsidR="00242F6F" w:rsidRPr="00242F6F" w:rsidRDefault="00242F6F" w:rsidP="00265B4C">
      <w:pPr>
        <w:spacing w:before="100" w:beforeAutospacing="1" w:after="100" w:afterAutospacing="1" w:line="240" w:lineRule="auto"/>
        <w:jc w:val="both"/>
        <w:outlineLvl w:val="3"/>
        <w:rPr>
          <w:rFonts w:ascii="Times New Roman" w:eastAsia="Times New Roman" w:hAnsi="Times New Roman" w:cs="Times New Roman"/>
          <w:b/>
          <w:bCs/>
          <w:sz w:val="24"/>
          <w:szCs w:val="24"/>
          <w:lang w:eastAsia="sk-SK"/>
        </w:rPr>
      </w:pPr>
      <w:r w:rsidRPr="00242F6F">
        <w:rPr>
          <w:rFonts w:ascii="Times New Roman" w:eastAsia="Times New Roman" w:hAnsi="Times New Roman" w:cs="Times New Roman"/>
          <w:b/>
          <w:bCs/>
          <w:sz w:val="24"/>
          <w:szCs w:val="24"/>
          <w:lang w:eastAsia="sk-SK"/>
        </w:rPr>
        <w:t>1.10.6  Postupy pre označovanie letových plánov nahradzujúcich skôr podané</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1.10.6.1 Používanie postupu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Postup je záväzný pre lety po tratiach, ktoré sú predmetom usporiadania toku letovej prevádzky, ak je v priebehu predletovej fázy rozhodnuté o ich presmerovaní z dôvodu menšieho zdržania na náhradnej trati oproti trati pôvodného letového plánu.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Aby sa predišlo nadmernému používaniu tohto postupu, predletová fáza sa definuje ako predpokladaný čas začatia rolovania (EOBT) mínus 4 hodiny.</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1.10.6.2 Opis postupu</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Pokiaľ bol pre daný let podaný stály letový plán (RPL) alebo individuálny letový plán (FPL) a v priebehu predletovej fázy bola zvolená náhradná trať medzi tými istými letiskami vzletu a pristátia, prevádzkovateľ alebo pilot je povinný:</w:t>
      </w:r>
    </w:p>
    <w:p w:rsidR="00242F6F" w:rsidRPr="00242F6F" w:rsidRDefault="00242F6F" w:rsidP="00265B4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podať správu o zrušení (CNL), ktorá bude okamžite vyslaná s prioritou ”DD” na všetky adresy, na ktoré bol adresovaný pôvodný letový plán,</w:t>
      </w:r>
    </w:p>
    <w:p w:rsidR="00242F6F" w:rsidRPr="00242F6F" w:rsidRDefault="00242F6F" w:rsidP="00265B4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vyplniť nahradzujúci letový plán vo forme FPL, ktorý bude s malým oneskorením (napr. 5 minút) vyslaný po správe CNL.</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Poznámka: Po vyslaní správy CNL sa odporúča vyčkať na prijatie správy ACK a až potom vyslať nahradzujúci letový plán.</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1.10.6.3 Nahradzujúci letový plán musí obsahovať okrem iného pôvodnú identifikáciu (volací znak) bez doplňujúceho písmena ”Q” v poli 7, úplný opis novej trate letu v poli 15 a ako prvý prvok v poli 18 označenie ”RFP/</w:t>
      </w:r>
      <w:proofErr w:type="spellStart"/>
      <w:r w:rsidRPr="00242F6F">
        <w:rPr>
          <w:rFonts w:ascii="Times New Roman" w:eastAsia="Times New Roman" w:hAnsi="Times New Roman" w:cs="Times New Roman"/>
          <w:sz w:val="24"/>
          <w:szCs w:val="24"/>
          <w:lang w:eastAsia="sk-SK"/>
        </w:rPr>
        <w:t>Qn</w:t>
      </w:r>
      <w:proofErr w:type="spellEnd"/>
      <w:r w:rsidRPr="00242F6F">
        <w:rPr>
          <w:rFonts w:ascii="Times New Roman" w:eastAsia="Times New Roman" w:hAnsi="Times New Roman" w:cs="Times New Roman"/>
          <w:sz w:val="24"/>
          <w:szCs w:val="24"/>
          <w:lang w:eastAsia="sk-SK"/>
        </w:rPr>
        <w:t>”, kde:</w:t>
      </w:r>
    </w:p>
    <w:p w:rsidR="00242F6F" w:rsidRPr="00242F6F" w:rsidRDefault="00242F6F" w:rsidP="00265B4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”RFP” znamená nahradzujúci letový plán,</w:t>
      </w:r>
    </w:p>
    <w:p w:rsidR="00242F6F" w:rsidRPr="00242F6F" w:rsidRDefault="00242F6F" w:rsidP="00265B4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”n” predstavuje poradové číslo nahradzujúceho letového plánu pre príslušný let.</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Príklad:</w:t>
      </w:r>
    </w:p>
    <w:p w:rsidR="00242F6F" w:rsidRPr="00242F6F" w:rsidRDefault="00242F6F" w:rsidP="00265B4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 nahradzujúci letový plán: "RFP/Q1”</w:t>
      </w:r>
    </w:p>
    <w:p w:rsidR="00242F6F" w:rsidRPr="00242F6F" w:rsidRDefault="00242F6F" w:rsidP="00265B4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2. nahradzujúci letový plán: ”RFP/Q2” atď.</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V RTF spojení sa musí používať pôvodná identifikácia bez doplňujúceho písmena ”Q”. V prípade pochybnosti o zamýšľanej trati letu môže pilot informovať stanovište ATC, že lietadlo vykonáva let podľa nahradzujúceho letového plánu.</w:t>
      </w:r>
    </w:p>
    <w:p w:rsidR="00242F6F" w:rsidRPr="00242F6F" w:rsidRDefault="00242F6F" w:rsidP="00265B4C">
      <w:pPr>
        <w:spacing w:after="0"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1.10.6.4 Preletové povolenie</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Pre prevádzkovateľov, ktorí </w:t>
      </w:r>
      <w:proofErr w:type="spellStart"/>
      <w:r w:rsidRPr="00242F6F">
        <w:rPr>
          <w:rFonts w:ascii="Times New Roman" w:eastAsia="Times New Roman" w:hAnsi="Times New Roman" w:cs="Times New Roman"/>
          <w:sz w:val="24"/>
          <w:szCs w:val="24"/>
          <w:lang w:eastAsia="sk-SK"/>
        </w:rPr>
        <w:t>obdržali</w:t>
      </w:r>
      <w:proofErr w:type="spellEnd"/>
      <w:r w:rsidRPr="00242F6F">
        <w:rPr>
          <w:rFonts w:ascii="Times New Roman" w:eastAsia="Times New Roman" w:hAnsi="Times New Roman" w:cs="Times New Roman"/>
          <w:sz w:val="24"/>
          <w:szCs w:val="24"/>
          <w:lang w:eastAsia="sk-SK"/>
        </w:rPr>
        <w:t xml:space="preserve"> povolenie na pravidelný prelet vzdušného priestoru Slovenskej republiky, na ktorý bol podaný RPL/FPL a ktorí zamýšľajú preletieť vzdušný priestor Slovenskej republiky na základe letového plánu nahrádzajúceho skôr podaný, ktorý </w:t>
      </w:r>
      <w:r w:rsidRPr="00242F6F">
        <w:rPr>
          <w:rFonts w:ascii="Times New Roman" w:eastAsia="Times New Roman" w:hAnsi="Times New Roman" w:cs="Times New Roman"/>
          <w:sz w:val="24"/>
          <w:szCs w:val="24"/>
          <w:lang w:eastAsia="sk-SK"/>
        </w:rPr>
        <w:lastRenderedPageBreak/>
        <w:t xml:space="preserve">bol predložený v súlade s odsekom </w:t>
      </w:r>
      <w:hyperlink r:id="rId16" w:anchor="ENR-1.10.1" w:history="1">
        <w:r w:rsidRPr="00242F6F">
          <w:rPr>
            <w:rFonts w:ascii="Times New Roman" w:eastAsia="Times New Roman" w:hAnsi="Times New Roman" w:cs="Times New Roman"/>
            <w:color w:val="0000FF"/>
            <w:sz w:val="24"/>
            <w:szCs w:val="24"/>
            <w:u w:val="single"/>
            <w:lang w:eastAsia="sk-SK"/>
          </w:rPr>
          <w:t>ENR 1.10.1</w:t>
        </w:r>
      </w:hyperlink>
      <w:r w:rsidRPr="00242F6F">
        <w:rPr>
          <w:rFonts w:ascii="Times New Roman" w:eastAsia="Times New Roman" w:hAnsi="Times New Roman" w:cs="Times New Roman"/>
          <w:sz w:val="24"/>
          <w:szCs w:val="24"/>
          <w:lang w:eastAsia="sk-SK"/>
        </w:rPr>
        <w:t>, zostáva toto povolenie platné rovnako pre novú zamýšľanú trať.</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 xml:space="preserve">Od prevádzkovateľov, ktorí </w:t>
      </w:r>
      <w:proofErr w:type="spellStart"/>
      <w:r w:rsidRPr="00242F6F">
        <w:rPr>
          <w:rFonts w:ascii="Times New Roman" w:eastAsia="Times New Roman" w:hAnsi="Times New Roman" w:cs="Times New Roman"/>
          <w:sz w:val="24"/>
          <w:szCs w:val="24"/>
          <w:lang w:eastAsia="sk-SK"/>
        </w:rPr>
        <w:t>neobdržali</w:t>
      </w:r>
      <w:proofErr w:type="spellEnd"/>
      <w:r w:rsidRPr="00242F6F">
        <w:rPr>
          <w:rFonts w:ascii="Times New Roman" w:eastAsia="Times New Roman" w:hAnsi="Times New Roman" w:cs="Times New Roman"/>
          <w:sz w:val="24"/>
          <w:szCs w:val="24"/>
          <w:lang w:eastAsia="sk-SK"/>
        </w:rPr>
        <w:t xml:space="preserve"> povolenie na pravidelný prelet vzdušného priestoru Slovenskej republiky a ktorých lety podľa pôvodného RPL/FPL nemali vstúpiť do vzdušného priestoru Slovenskej republiky, ale zamýšľajú tak urobiť, sa vyžaduje predložiť letový plán.</w:t>
      </w:r>
    </w:p>
    <w:p w:rsidR="00242F6F" w:rsidRPr="00242F6F" w:rsidRDefault="00242F6F" w:rsidP="00265B4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42F6F">
        <w:rPr>
          <w:rFonts w:ascii="Times New Roman" w:eastAsia="Times New Roman" w:hAnsi="Times New Roman" w:cs="Times New Roman"/>
          <w:sz w:val="24"/>
          <w:szCs w:val="24"/>
          <w:lang w:eastAsia="sk-SK"/>
        </w:rPr>
        <w:t>Pre nepravidelné lety, ktoré podľa pôvodného FPL nemali vstúpiť do vzdušného priestoru Slovenskej republiky, ale zamýšľajú tak vykonať, sa vyžaduje predložiť letový plán.</w:t>
      </w:r>
    </w:p>
    <w:p w:rsidR="00242F6F" w:rsidRPr="00242F6F" w:rsidRDefault="00242F6F" w:rsidP="00265B4C">
      <w:pPr>
        <w:spacing w:after="0"/>
        <w:jc w:val="both"/>
        <w:rPr>
          <w:rStyle w:val="CitciaHTML"/>
          <w:i w:val="0"/>
        </w:rPr>
      </w:pPr>
    </w:p>
    <w:p w:rsidR="00242F6F" w:rsidRDefault="00242F6F" w:rsidP="00265B4C">
      <w:pPr>
        <w:spacing w:after="0"/>
        <w:jc w:val="both"/>
      </w:pPr>
    </w:p>
    <w:p w:rsidR="00265B4C" w:rsidRPr="00575293" w:rsidRDefault="00265B4C" w:rsidP="00265B4C">
      <w:pPr>
        <w:spacing w:after="0"/>
        <w:jc w:val="both"/>
        <w:rPr>
          <w:rFonts w:ascii="Arial" w:hAnsi="Arial" w:cs="Arial"/>
          <w:sz w:val="28"/>
          <w:szCs w:val="28"/>
        </w:rPr>
      </w:pPr>
      <w:r w:rsidRPr="00575293">
        <w:rPr>
          <w:rFonts w:ascii="Arial" w:hAnsi="Arial" w:cs="Arial"/>
          <w:sz w:val="28"/>
          <w:szCs w:val="28"/>
        </w:rPr>
        <w:t>Prajem Vám krásne a bezpečné lietanie</w:t>
      </w:r>
    </w:p>
    <w:p w:rsidR="00265B4C" w:rsidRPr="00575293" w:rsidRDefault="00265B4C" w:rsidP="00265B4C">
      <w:pPr>
        <w:spacing w:after="0"/>
        <w:jc w:val="both"/>
        <w:rPr>
          <w:rFonts w:ascii="Arial" w:hAnsi="Arial" w:cs="Arial"/>
          <w:sz w:val="28"/>
          <w:szCs w:val="28"/>
        </w:rPr>
      </w:pPr>
    </w:p>
    <w:p w:rsidR="00265B4C" w:rsidRPr="00575293" w:rsidRDefault="00265B4C" w:rsidP="00265B4C">
      <w:pPr>
        <w:spacing w:after="0"/>
        <w:jc w:val="both"/>
        <w:rPr>
          <w:rFonts w:ascii="Arial" w:hAnsi="Arial" w:cs="Arial"/>
          <w:sz w:val="28"/>
          <w:szCs w:val="28"/>
        </w:rPr>
      </w:pPr>
      <w:r w:rsidRPr="00575293">
        <w:rPr>
          <w:rFonts w:ascii="Arial" w:hAnsi="Arial" w:cs="Arial"/>
          <w:sz w:val="28"/>
          <w:szCs w:val="28"/>
        </w:rPr>
        <w:t>RLP LAA SR</w:t>
      </w:r>
    </w:p>
    <w:sectPr w:rsidR="00265B4C" w:rsidRPr="00575293" w:rsidSect="007D6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7E1"/>
    <w:multiLevelType w:val="multilevel"/>
    <w:tmpl w:val="3A3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77E06"/>
    <w:multiLevelType w:val="multilevel"/>
    <w:tmpl w:val="1050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2008B"/>
    <w:multiLevelType w:val="multilevel"/>
    <w:tmpl w:val="E288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23DB"/>
    <w:multiLevelType w:val="multilevel"/>
    <w:tmpl w:val="7886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41A6D"/>
    <w:multiLevelType w:val="multilevel"/>
    <w:tmpl w:val="ED46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41FC2"/>
    <w:multiLevelType w:val="multilevel"/>
    <w:tmpl w:val="119A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AF3EFB"/>
    <w:multiLevelType w:val="multilevel"/>
    <w:tmpl w:val="D0FE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1E32F8"/>
    <w:multiLevelType w:val="multilevel"/>
    <w:tmpl w:val="3260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B604CF"/>
    <w:multiLevelType w:val="multilevel"/>
    <w:tmpl w:val="37D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61566"/>
    <w:multiLevelType w:val="multilevel"/>
    <w:tmpl w:val="4728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C37444"/>
    <w:multiLevelType w:val="hybridMultilevel"/>
    <w:tmpl w:val="31329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4383BCD"/>
    <w:multiLevelType w:val="multilevel"/>
    <w:tmpl w:val="D9B6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173D6"/>
    <w:multiLevelType w:val="multilevel"/>
    <w:tmpl w:val="683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13EA6"/>
    <w:multiLevelType w:val="multilevel"/>
    <w:tmpl w:val="554A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1F4DFB"/>
    <w:multiLevelType w:val="multilevel"/>
    <w:tmpl w:val="D944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785BD5"/>
    <w:multiLevelType w:val="multilevel"/>
    <w:tmpl w:val="9DBA5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9D2735"/>
    <w:multiLevelType w:val="multilevel"/>
    <w:tmpl w:val="ACAC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176052"/>
    <w:multiLevelType w:val="multilevel"/>
    <w:tmpl w:val="F51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8"/>
  </w:num>
  <w:num w:numId="5">
    <w:abstractNumId w:val="12"/>
  </w:num>
  <w:num w:numId="6">
    <w:abstractNumId w:val="15"/>
  </w:num>
  <w:num w:numId="7">
    <w:abstractNumId w:val="1"/>
  </w:num>
  <w:num w:numId="8">
    <w:abstractNumId w:val="4"/>
  </w:num>
  <w:num w:numId="9">
    <w:abstractNumId w:val="11"/>
  </w:num>
  <w:num w:numId="10">
    <w:abstractNumId w:val="16"/>
  </w:num>
  <w:num w:numId="11">
    <w:abstractNumId w:val="2"/>
  </w:num>
  <w:num w:numId="12">
    <w:abstractNumId w:val="5"/>
  </w:num>
  <w:num w:numId="13">
    <w:abstractNumId w:val="17"/>
  </w:num>
  <w:num w:numId="14">
    <w:abstractNumId w:val="6"/>
  </w:num>
  <w:num w:numId="15">
    <w:abstractNumId w:val="0"/>
  </w:num>
  <w:num w:numId="16">
    <w:abstractNumId w:val="14"/>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565D"/>
    <w:rsid w:val="00037FCF"/>
    <w:rsid w:val="001C70B0"/>
    <w:rsid w:val="00242F6F"/>
    <w:rsid w:val="00265B4C"/>
    <w:rsid w:val="00575293"/>
    <w:rsid w:val="007D6C64"/>
    <w:rsid w:val="00A51990"/>
    <w:rsid w:val="00A7565D"/>
    <w:rsid w:val="00CC32A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6C64"/>
  </w:style>
  <w:style w:type="paragraph" w:styleId="Nadpis1">
    <w:name w:val="heading 1"/>
    <w:basedOn w:val="Normlny"/>
    <w:link w:val="Nadpis1Char"/>
    <w:uiPriority w:val="9"/>
    <w:qFormat/>
    <w:rsid w:val="00242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242F6F"/>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242F6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242F6F"/>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7565D"/>
    <w:pPr>
      <w:ind w:left="720"/>
      <w:contextualSpacing/>
    </w:pPr>
  </w:style>
  <w:style w:type="character" w:styleId="CitciaHTML">
    <w:name w:val="HTML Cite"/>
    <w:basedOn w:val="Predvolenpsmoodseku"/>
    <w:uiPriority w:val="99"/>
    <w:semiHidden/>
    <w:unhideWhenUsed/>
    <w:rsid w:val="00242F6F"/>
    <w:rPr>
      <w:i/>
      <w:iCs/>
    </w:rPr>
  </w:style>
  <w:style w:type="character" w:customStyle="1" w:styleId="Nadpis1Char">
    <w:name w:val="Nadpis 1 Char"/>
    <w:basedOn w:val="Predvolenpsmoodseku"/>
    <w:link w:val="Nadpis1"/>
    <w:uiPriority w:val="9"/>
    <w:rsid w:val="00242F6F"/>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242F6F"/>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242F6F"/>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242F6F"/>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semiHidden/>
    <w:unhideWhenUsed/>
    <w:rsid w:val="00242F6F"/>
    <w:rPr>
      <w:color w:val="0000FF"/>
      <w:u w:val="single"/>
    </w:rPr>
  </w:style>
  <w:style w:type="character" w:styleId="Siln">
    <w:name w:val="Strong"/>
    <w:basedOn w:val="Predvolenpsmoodseku"/>
    <w:uiPriority w:val="22"/>
    <w:qFormat/>
    <w:rsid w:val="00242F6F"/>
    <w:rPr>
      <w:b/>
      <w:bCs/>
    </w:rPr>
  </w:style>
  <w:style w:type="character" w:customStyle="1" w:styleId="numbering">
    <w:name w:val="numbering"/>
    <w:basedOn w:val="Predvolenpsmoodseku"/>
    <w:rsid w:val="00242F6F"/>
  </w:style>
  <w:style w:type="character" w:styleId="SkratkaHTML">
    <w:name w:val="HTML Acronym"/>
    <w:basedOn w:val="Predvolenpsmoodseku"/>
    <w:uiPriority w:val="99"/>
    <w:semiHidden/>
    <w:unhideWhenUsed/>
    <w:rsid w:val="00242F6F"/>
  </w:style>
  <w:style w:type="paragraph" w:styleId="Normlnywebov">
    <w:name w:val="Normal (Web)"/>
    <w:basedOn w:val="Normlny"/>
    <w:uiPriority w:val="99"/>
    <w:semiHidden/>
    <w:unhideWhenUsed/>
    <w:rsid w:val="00242F6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ddress-post">
    <w:name w:val="address-post"/>
    <w:basedOn w:val="Normlny"/>
    <w:rsid w:val="00242F6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ddress-part">
    <w:name w:val="address-part"/>
    <w:basedOn w:val="Normlny"/>
    <w:rsid w:val="00242F6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681980482">
      <w:bodyDiv w:val="1"/>
      <w:marLeft w:val="0"/>
      <w:marRight w:val="0"/>
      <w:marTop w:val="0"/>
      <w:marBottom w:val="0"/>
      <w:divBdr>
        <w:top w:val="none" w:sz="0" w:space="0" w:color="auto"/>
        <w:left w:val="none" w:sz="0" w:space="0" w:color="auto"/>
        <w:bottom w:val="none" w:sz="0" w:space="0" w:color="auto"/>
        <w:right w:val="none" w:sz="0" w:space="0" w:color="auto"/>
      </w:divBdr>
    </w:div>
    <w:div w:id="1320379728">
      <w:bodyDiv w:val="1"/>
      <w:marLeft w:val="0"/>
      <w:marRight w:val="0"/>
      <w:marTop w:val="0"/>
      <w:marBottom w:val="0"/>
      <w:divBdr>
        <w:top w:val="none" w:sz="0" w:space="0" w:color="auto"/>
        <w:left w:val="none" w:sz="0" w:space="0" w:color="auto"/>
        <w:bottom w:val="none" w:sz="0" w:space="0" w:color="auto"/>
        <w:right w:val="none" w:sz="0" w:space="0" w:color="auto"/>
      </w:divBdr>
      <w:divsChild>
        <w:div w:id="223181809">
          <w:marLeft w:val="0"/>
          <w:marRight w:val="0"/>
          <w:marTop w:val="0"/>
          <w:marBottom w:val="0"/>
          <w:divBdr>
            <w:top w:val="none" w:sz="0" w:space="0" w:color="auto"/>
            <w:left w:val="none" w:sz="0" w:space="0" w:color="auto"/>
            <w:bottom w:val="none" w:sz="0" w:space="0" w:color="auto"/>
            <w:right w:val="none" w:sz="0" w:space="0" w:color="auto"/>
          </w:divBdr>
          <w:divsChild>
            <w:div w:id="17436645">
              <w:marLeft w:val="0"/>
              <w:marRight w:val="0"/>
              <w:marTop w:val="0"/>
              <w:marBottom w:val="0"/>
              <w:divBdr>
                <w:top w:val="none" w:sz="0" w:space="0" w:color="auto"/>
                <w:left w:val="none" w:sz="0" w:space="0" w:color="auto"/>
                <w:bottom w:val="none" w:sz="0" w:space="0" w:color="auto"/>
                <w:right w:val="none" w:sz="0" w:space="0" w:color="auto"/>
              </w:divBdr>
            </w:div>
            <w:div w:id="1272199783">
              <w:marLeft w:val="0"/>
              <w:marRight w:val="0"/>
              <w:marTop w:val="0"/>
              <w:marBottom w:val="0"/>
              <w:divBdr>
                <w:top w:val="none" w:sz="0" w:space="0" w:color="auto"/>
                <w:left w:val="none" w:sz="0" w:space="0" w:color="auto"/>
                <w:bottom w:val="none" w:sz="0" w:space="0" w:color="auto"/>
                <w:right w:val="none" w:sz="0" w:space="0" w:color="auto"/>
              </w:divBdr>
            </w:div>
          </w:divsChild>
        </w:div>
        <w:div w:id="190188285">
          <w:marLeft w:val="0"/>
          <w:marRight w:val="0"/>
          <w:marTop w:val="0"/>
          <w:marBottom w:val="0"/>
          <w:divBdr>
            <w:top w:val="none" w:sz="0" w:space="0" w:color="auto"/>
            <w:left w:val="none" w:sz="0" w:space="0" w:color="auto"/>
            <w:bottom w:val="none" w:sz="0" w:space="0" w:color="auto"/>
            <w:right w:val="none" w:sz="0" w:space="0" w:color="auto"/>
          </w:divBdr>
        </w:div>
        <w:div w:id="1277566263">
          <w:marLeft w:val="0"/>
          <w:marRight w:val="0"/>
          <w:marTop w:val="0"/>
          <w:marBottom w:val="0"/>
          <w:divBdr>
            <w:top w:val="none" w:sz="0" w:space="0" w:color="auto"/>
            <w:left w:val="none" w:sz="0" w:space="0" w:color="auto"/>
            <w:bottom w:val="none" w:sz="0" w:space="0" w:color="auto"/>
            <w:right w:val="none" w:sz="0" w:space="0" w:color="auto"/>
          </w:divBdr>
          <w:divsChild>
            <w:div w:id="857357373">
              <w:marLeft w:val="0"/>
              <w:marRight w:val="0"/>
              <w:marTop w:val="0"/>
              <w:marBottom w:val="0"/>
              <w:divBdr>
                <w:top w:val="none" w:sz="0" w:space="0" w:color="auto"/>
                <w:left w:val="none" w:sz="0" w:space="0" w:color="auto"/>
                <w:bottom w:val="none" w:sz="0" w:space="0" w:color="auto"/>
                <w:right w:val="none" w:sz="0" w:space="0" w:color="auto"/>
              </w:divBdr>
              <w:divsChild>
                <w:div w:id="345131391">
                  <w:marLeft w:val="0"/>
                  <w:marRight w:val="0"/>
                  <w:marTop w:val="0"/>
                  <w:marBottom w:val="0"/>
                  <w:divBdr>
                    <w:top w:val="none" w:sz="0" w:space="0" w:color="auto"/>
                    <w:left w:val="none" w:sz="0" w:space="0" w:color="auto"/>
                    <w:bottom w:val="none" w:sz="0" w:space="0" w:color="auto"/>
                    <w:right w:val="none" w:sz="0" w:space="0" w:color="auto"/>
                  </w:divBdr>
                  <w:divsChild>
                    <w:div w:id="632101063">
                      <w:marLeft w:val="0"/>
                      <w:marRight w:val="0"/>
                      <w:marTop w:val="0"/>
                      <w:marBottom w:val="0"/>
                      <w:divBdr>
                        <w:top w:val="none" w:sz="0" w:space="0" w:color="auto"/>
                        <w:left w:val="none" w:sz="0" w:space="0" w:color="auto"/>
                        <w:bottom w:val="none" w:sz="0" w:space="0" w:color="auto"/>
                        <w:right w:val="none" w:sz="0" w:space="0" w:color="auto"/>
                      </w:divBdr>
                    </w:div>
                    <w:div w:id="726953261">
                      <w:marLeft w:val="0"/>
                      <w:marRight w:val="0"/>
                      <w:marTop w:val="0"/>
                      <w:marBottom w:val="0"/>
                      <w:divBdr>
                        <w:top w:val="none" w:sz="0" w:space="0" w:color="auto"/>
                        <w:left w:val="none" w:sz="0" w:space="0" w:color="auto"/>
                        <w:bottom w:val="none" w:sz="0" w:space="0" w:color="auto"/>
                        <w:right w:val="none" w:sz="0" w:space="0" w:color="auto"/>
                      </w:divBdr>
                    </w:div>
                    <w:div w:id="1499416675">
                      <w:marLeft w:val="0"/>
                      <w:marRight w:val="0"/>
                      <w:marTop w:val="0"/>
                      <w:marBottom w:val="0"/>
                      <w:divBdr>
                        <w:top w:val="none" w:sz="0" w:space="0" w:color="auto"/>
                        <w:left w:val="none" w:sz="0" w:space="0" w:color="auto"/>
                        <w:bottom w:val="none" w:sz="0" w:space="0" w:color="auto"/>
                        <w:right w:val="none" w:sz="0" w:space="0" w:color="auto"/>
                      </w:divBdr>
                      <w:divsChild>
                        <w:div w:id="572663788">
                          <w:marLeft w:val="0"/>
                          <w:marRight w:val="0"/>
                          <w:marTop w:val="0"/>
                          <w:marBottom w:val="0"/>
                          <w:divBdr>
                            <w:top w:val="none" w:sz="0" w:space="0" w:color="auto"/>
                            <w:left w:val="none" w:sz="0" w:space="0" w:color="auto"/>
                            <w:bottom w:val="none" w:sz="0" w:space="0" w:color="auto"/>
                            <w:right w:val="none" w:sz="0" w:space="0" w:color="auto"/>
                          </w:divBdr>
                        </w:div>
                        <w:div w:id="557395730">
                          <w:marLeft w:val="0"/>
                          <w:marRight w:val="0"/>
                          <w:marTop w:val="0"/>
                          <w:marBottom w:val="0"/>
                          <w:divBdr>
                            <w:top w:val="none" w:sz="0" w:space="0" w:color="auto"/>
                            <w:left w:val="none" w:sz="0" w:space="0" w:color="auto"/>
                            <w:bottom w:val="none" w:sz="0" w:space="0" w:color="auto"/>
                            <w:right w:val="none" w:sz="0" w:space="0" w:color="auto"/>
                          </w:divBdr>
                        </w:div>
                      </w:divsChild>
                    </w:div>
                    <w:div w:id="580796621">
                      <w:marLeft w:val="0"/>
                      <w:marRight w:val="0"/>
                      <w:marTop w:val="0"/>
                      <w:marBottom w:val="0"/>
                      <w:divBdr>
                        <w:top w:val="none" w:sz="0" w:space="0" w:color="auto"/>
                        <w:left w:val="none" w:sz="0" w:space="0" w:color="auto"/>
                        <w:bottom w:val="none" w:sz="0" w:space="0" w:color="auto"/>
                        <w:right w:val="none" w:sz="0" w:space="0" w:color="auto"/>
                      </w:divBdr>
                    </w:div>
                    <w:div w:id="968166910">
                      <w:marLeft w:val="0"/>
                      <w:marRight w:val="0"/>
                      <w:marTop w:val="0"/>
                      <w:marBottom w:val="0"/>
                      <w:divBdr>
                        <w:top w:val="none" w:sz="0" w:space="0" w:color="auto"/>
                        <w:left w:val="none" w:sz="0" w:space="0" w:color="auto"/>
                        <w:bottom w:val="none" w:sz="0" w:space="0" w:color="auto"/>
                        <w:right w:val="none" w:sz="0" w:space="0" w:color="auto"/>
                      </w:divBdr>
                    </w:div>
                    <w:div w:id="803740509">
                      <w:marLeft w:val="0"/>
                      <w:marRight w:val="0"/>
                      <w:marTop w:val="0"/>
                      <w:marBottom w:val="0"/>
                      <w:divBdr>
                        <w:top w:val="none" w:sz="0" w:space="0" w:color="auto"/>
                        <w:left w:val="none" w:sz="0" w:space="0" w:color="auto"/>
                        <w:bottom w:val="none" w:sz="0" w:space="0" w:color="auto"/>
                        <w:right w:val="none" w:sz="0" w:space="0" w:color="auto"/>
                      </w:divBdr>
                    </w:div>
                    <w:div w:id="1459571107">
                      <w:marLeft w:val="0"/>
                      <w:marRight w:val="0"/>
                      <w:marTop w:val="0"/>
                      <w:marBottom w:val="0"/>
                      <w:divBdr>
                        <w:top w:val="none" w:sz="0" w:space="0" w:color="auto"/>
                        <w:left w:val="none" w:sz="0" w:space="0" w:color="auto"/>
                        <w:bottom w:val="none" w:sz="0" w:space="0" w:color="auto"/>
                        <w:right w:val="none" w:sz="0" w:space="0" w:color="auto"/>
                      </w:divBdr>
                    </w:div>
                    <w:div w:id="579218408">
                      <w:marLeft w:val="0"/>
                      <w:marRight w:val="0"/>
                      <w:marTop w:val="0"/>
                      <w:marBottom w:val="0"/>
                      <w:divBdr>
                        <w:top w:val="none" w:sz="0" w:space="0" w:color="auto"/>
                        <w:left w:val="none" w:sz="0" w:space="0" w:color="auto"/>
                        <w:bottom w:val="none" w:sz="0" w:space="0" w:color="auto"/>
                        <w:right w:val="none" w:sz="0" w:space="0" w:color="auto"/>
                      </w:divBdr>
                    </w:div>
                    <w:div w:id="1932008042">
                      <w:marLeft w:val="0"/>
                      <w:marRight w:val="0"/>
                      <w:marTop w:val="0"/>
                      <w:marBottom w:val="0"/>
                      <w:divBdr>
                        <w:top w:val="none" w:sz="0" w:space="0" w:color="auto"/>
                        <w:left w:val="none" w:sz="0" w:space="0" w:color="auto"/>
                        <w:bottom w:val="none" w:sz="0" w:space="0" w:color="auto"/>
                        <w:right w:val="none" w:sz="0" w:space="0" w:color="auto"/>
                      </w:divBdr>
                    </w:div>
                    <w:div w:id="906458708">
                      <w:marLeft w:val="0"/>
                      <w:marRight w:val="0"/>
                      <w:marTop w:val="0"/>
                      <w:marBottom w:val="0"/>
                      <w:divBdr>
                        <w:top w:val="none" w:sz="0" w:space="0" w:color="auto"/>
                        <w:left w:val="none" w:sz="0" w:space="0" w:color="auto"/>
                        <w:bottom w:val="none" w:sz="0" w:space="0" w:color="auto"/>
                        <w:right w:val="none" w:sz="0" w:space="0" w:color="auto"/>
                      </w:divBdr>
                      <w:divsChild>
                        <w:div w:id="1442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6018">
                  <w:marLeft w:val="0"/>
                  <w:marRight w:val="0"/>
                  <w:marTop w:val="0"/>
                  <w:marBottom w:val="0"/>
                  <w:divBdr>
                    <w:top w:val="none" w:sz="0" w:space="0" w:color="auto"/>
                    <w:left w:val="none" w:sz="0" w:space="0" w:color="auto"/>
                    <w:bottom w:val="none" w:sz="0" w:space="0" w:color="auto"/>
                    <w:right w:val="none" w:sz="0" w:space="0" w:color="auto"/>
                  </w:divBdr>
                  <w:divsChild>
                    <w:div w:id="1270552043">
                      <w:marLeft w:val="0"/>
                      <w:marRight w:val="0"/>
                      <w:marTop w:val="0"/>
                      <w:marBottom w:val="0"/>
                      <w:divBdr>
                        <w:top w:val="none" w:sz="0" w:space="0" w:color="auto"/>
                        <w:left w:val="none" w:sz="0" w:space="0" w:color="auto"/>
                        <w:bottom w:val="none" w:sz="0" w:space="0" w:color="auto"/>
                        <w:right w:val="none" w:sz="0" w:space="0" w:color="auto"/>
                      </w:divBdr>
                      <w:divsChild>
                        <w:div w:id="474687689">
                          <w:marLeft w:val="0"/>
                          <w:marRight w:val="0"/>
                          <w:marTop w:val="0"/>
                          <w:marBottom w:val="0"/>
                          <w:divBdr>
                            <w:top w:val="none" w:sz="0" w:space="0" w:color="auto"/>
                            <w:left w:val="none" w:sz="0" w:space="0" w:color="auto"/>
                            <w:bottom w:val="none" w:sz="0" w:space="0" w:color="auto"/>
                            <w:right w:val="none" w:sz="0" w:space="0" w:color="auto"/>
                          </w:divBdr>
                        </w:div>
                      </w:divsChild>
                    </w:div>
                    <w:div w:id="1405487508">
                      <w:marLeft w:val="0"/>
                      <w:marRight w:val="0"/>
                      <w:marTop w:val="0"/>
                      <w:marBottom w:val="0"/>
                      <w:divBdr>
                        <w:top w:val="none" w:sz="0" w:space="0" w:color="auto"/>
                        <w:left w:val="none" w:sz="0" w:space="0" w:color="auto"/>
                        <w:bottom w:val="none" w:sz="0" w:space="0" w:color="auto"/>
                        <w:right w:val="none" w:sz="0" w:space="0" w:color="auto"/>
                      </w:divBdr>
                    </w:div>
                    <w:div w:id="1582249471">
                      <w:marLeft w:val="0"/>
                      <w:marRight w:val="0"/>
                      <w:marTop w:val="0"/>
                      <w:marBottom w:val="0"/>
                      <w:divBdr>
                        <w:top w:val="none" w:sz="0" w:space="0" w:color="auto"/>
                        <w:left w:val="none" w:sz="0" w:space="0" w:color="auto"/>
                        <w:bottom w:val="none" w:sz="0" w:space="0" w:color="auto"/>
                        <w:right w:val="none" w:sz="0" w:space="0" w:color="auto"/>
                      </w:divBdr>
                      <w:divsChild>
                        <w:div w:id="20640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5631">
                  <w:marLeft w:val="0"/>
                  <w:marRight w:val="0"/>
                  <w:marTop w:val="0"/>
                  <w:marBottom w:val="0"/>
                  <w:divBdr>
                    <w:top w:val="none" w:sz="0" w:space="0" w:color="auto"/>
                    <w:left w:val="none" w:sz="0" w:space="0" w:color="auto"/>
                    <w:bottom w:val="none" w:sz="0" w:space="0" w:color="auto"/>
                    <w:right w:val="none" w:sz="0" w:space="0" w:color="auto"/>
                  </w:divBdr>
                  <w:divsChild>
                    <w:div w:id="1767531919">
                      <w:marLeft w:val="0"/>
                      <w:marRight w:val="0"/>
                      <w:marTop w:val="0"/>
                      <w:marBottom w:val="0"/>
                      <w:divBdr>
                        <w:top w:val="none" w:sz="0" w:space="0" w:color="auto"/>
                        <w:left w:val="none" w:sz="0" w:space="0" w:color="auto"/>
                        <w:bottom w:val="none" w:sz="0" w:space="0" w:color="auto"/>
                        <w:right w:val="none" w:sz="0" w:space="0" w:color="auto"/>
                      </w:divBdr>
                      <w:divsChild>
                        <w:div w:id="1212227023">
                          <w:marLeft w:val="0"/>
                          <w:marRight w:val="0"/>
                          <w:marTop w:val="0"/>
                          <w:marBottom w:val="0"/>
                          <w:divBdr>
                            <w:top w:val="none" w:sz="0" w:space="0" w:color="auto"/>
                            <w:left w:val="none" w:sz="0" w:space="0" w:color="auto"/>
                            <w:bottom w:val="none" w:sz="0" w:space="0" w:color="auto"/>
                            <w:right w:val="none" w:sz="0" w:space="0" w:color="auto"/>
                          </w:divBdr>
                        </w:div>
                        <w:div w:id="396394174">
                          <w:marLeft w:val="0"/>
                          <w:marRight w:val="0"/>
                          <w:marTop w:val="0"/>
                          <w:marBottom w:val="0"/>
                          <w:divBdr>
                            <w:top w:val="none" w:sz="0" w:space="0" w:color="auto"/>
                            <w:left w:val="none" w:sz="0" w:space="0" w:color="auto"/>
                            <w:bottom w:val="none" w:sz="0" w:space="0" w:color="auto"/>
                            <w:right w:val="none" w:sz="0" w:space="0" w:color="auto"/>
                          </w:divBdr>
                        </w:div>
                      </w:divsChild>
                    </w:div>
                    <w:div w:id="914701631">
                      <w:marLeft w:val="0"/>
                      <w:marRight w:val="0"/>
                      <w:marTop w:val="0"/>
                      <w:marBottom w:val="0"/>
                      <w:divBdr>
                        <w:top w:val="none" w:sz="0" w:space="0" w:color="auto"/>
                        <w:left w:val="none" w:sz="0" w:space="0" w:color="auto"/>
                        <w:bottom w:val="none" w:sz="0" w:space="0" w:color="auto"/>
                        <w:right w:val="none" w:sz="0" w:space="0" w:color="auto"/>
                      </w:divBdr>
                    </w:div>
                  </w:divsChild>
                </w:div>
                <w:div w:id="118913200">
                  <w:marLeft w:val="0"/>
                  <w:marRight w:val="0"/>
                  <w:marTop w:val="0"/>
                  <w:marBottom w:val="0"/>
                  <w:divBdr>
                    <w:top w:val="none" w:sz="0" w:space="0" w:color="auto"/>
                    <w:left w:val="none" w:sz="0" w:space="0" w:color="auto"/>
                    <w:bottom w:val="none" w:sz="0" w:space="0" w:color="auto"/>
                    <w:right w:val="none" w:sz="0" w:space="0" w:color="auto"/>
                  </w:divBdr>
                  <w:divsChild>
                    <w:div w:id="1948544127">
                      <w:marLeft w:val="0"/>
                      <w:marRight w:val="0"/>
                      <w:marTop w:val="0"/>
                      <w:marBottom w:val="0"/>
                      <w:divBdr>
                        <w:top w:val="none" w:sz="0" w:space="0" w:color="auto"/>
                        <w:left w:val="none" w:sz="0" w:space="0" w:color="auto"/>
                        <w:bottom w:val="none" w:sz="0" w:space="0" w:color="auto"/>
                        <w:right w:val="none" w:sz="0" w:space="0" w:color="auto"/>
                      </w:divBdr>
                    </w:div>
                    <w:div w:id="1256743201">
                      <w:marLeft w:val="0"/>
                      <w:marRight w:val="0"/>
                      <w:marTop w:val="0"/>
                      <w:marBottom w:val="0"/>
                      <w:divBdr>
                        <w:top w:val="none" w:sz="0" w:space="0" w:color="auto"/>
                        <w:left w:val="none" w:sz="0" w:space="0" w:color="auto"/>
                        <w:bottom w:val="none" w:sz="0" w:space="0" w:color="auto"/>
                        <w:right w:val="none" w:sz="0" w:space="0" w:color="auto"/>
                      </w:divBdr>
                    </w:div>
                    <w:div w:id="1475681193">
                      <w:marLeft w:val="0"/>
                      <w:marRight w:val="0"/>
                      <w:marTop w:val="0"/>
                      <w:marBottom w:val="0"/>
                      <w:divBdr>
                        <w:top w:val="none" w:sz="0" w:space="0" w:color="auto"/>
                        <w:left w:val="none" w:sz="0" w:space="0" w:color="auto"/>
                        <w:bottom w:val="none" w:sz="0" w:space="0" w:color="auto"/>
                        <w:right w:val="none" w:sz="0" w:space="0" w:color="auto"/>
                      </w:divBdr>
                      <w:divsChild>
                        <w:div w:id="1212692229">
                          <w:marLeft w:val="0"/>
                          <w:marRight w:val="0"/>
                          <w:marTop w:val="0"/>
                          <w:marBottom w:val="0"/>
                          <w:divBdr>
                            <w:top w:val="none" w:sz="0" w:space="0" w:color="auto"/>
                            <w:left w:val="none" w:sz="0" w:space="0" w:color="auto"/>
                            <w:bottom w:val="none" w:sz="0" w:space="0" w:color="auto"/>
                            <w:right w:val="none" w:sz="0" w:space="0" w:color="auto"/>
                          </w:divBdr>
                        </w:div>
                      </w:divsChild>
                    </w:div>
                    <w:div w:id="698512172">
                      <w:marLeft w:val="0"/>
                      <w:marRight w:val="0"/>
                      <w:marTop w:val="0"/>
                      <w:marBottom w:val="0"/>
                      <w:divBdr>
                        <w:top w:val="none" w:sz="0" w:space="0" w:color="auto"/>
                        <w:left w:val="none" w:sz="0" w:space="0" w:color="auto"/>
                        <w:bottom w:val="none" w:sz="0" w:space="0" w:color="auto"/>
                        <w:right w:val="none" w:sz="0" w:space="0" w:color="auto"/>
                      </w:divBdr>
                    </w:div>
                    <w:div w:id="746537663">
                      <w:marLeft w:val="0"/>
                      <w:marRight w:val="0"/>
                      <w:marTop w:val="0"/>
                      <w:marBottom w:val="0"/>
                      <w:divBdr>
                        <w:top w:val="none" w:sz="0" w:space="0" w:color="auto"/>
                        <w:left w:val="none" w:sz="0" w:space="0" w:color="auto"/>
                        <w:bottom w:val="none" w:sz="0" w:space="0" w:color="auto"/>
                        <w:right w:val="none" w:sz="0" w:space="0" w:color="auto"/>
                      </w:divBdr>
                      <w:divsChild>
                        <w:div w:id="2043743942">
                          <w:marLeft w:val="0"/>
                          <w:marRight w:val="0"/>
                          <w:marTop w:val="0"/>
                          <w:marBottom w:val="0"/>
                          <w:divBdr>
                            <w:top w:val="none" w:sz="0" w:space="0" w:color="auto"/>
                            <w:left w:val="none" w:sz="0" w:space="0" w:color="auto"/>
                            <w:bottom w:val="none" w:sz="0" w:space="0" w:color="auto"/>
                            <w:right w:val="none" w:sz="0" w:space="0" w:color="auto"/>
                          </w:divBdr>
                        </w:div>
                        <w:div w:id="998852521">
                          <w:marLeft w:val="0"/>
                          <w:marRight w:val="0"/>
                          <w:marTop w:val="0"/>
                          <w:marBottom w:val="0"/>
                          <w:divBdr>
                            <w:top w:val="none" w:sz="0" w:space="0" w:color="auto"/>
                            <w:left w:val="none" w:sz="0" w:space="0" w:color="auto"/>
                            <w:bottom w:val="none" w:sz="0" w:space="0" w:color="auto"/>
                            <w:right w:val="none" w:sz="0" w:space="0" w:color="auto"/>
                          </w:divBdr>
                        </w:div>
                      </w:divsChild>
                    </w:div>
                    <w:div w:id="839542192">
                      <w:marLeft w:val="0"/>
                      <w:marRight w:val="0"/>
                      <w:marTop w:val="0"/>
                      <w:marBottom w:val="0"/>
                      <w:divBdr>
                        <w:top w:val="none" w:sz="0" w:space="0" w:color="auto"/>
                        <w:left w:val="none" w:sz="0" w:space="0" w:color="auto"/>
                        <w:bottom w:val="none" w:sz="0" w:space="0" w:color="auto"/>
                        <w:right w:val="none" w:sz="0" w:space="0" w:color="auto"/>
                      </w:divBdr>
                    </w:div>
                    <w:div w:id="6666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26317">
              <w:marLeft w:val="0"/>
              <w:marRight w:val="0"/>
              <w:marTop w:val="0"/>
              <w:marBottom w:val="0"/>
              <w:divBdr>
                <w:top w:val="none" w:sz="0" w:space="0" w:color="auto"/>
                <w:left w:val="none" w:sz="0" w:space="0" w:color="auto"/>
                <w:bottom w:val="none" w:sz="0" w:space="0" w:color="auto"/>
                <w:right w:val="none" w:sz="0" w:space="0" w:color="auto"/>
              </w:divBdr>
              <w:divsChild>
                <w:div w:id="1752778324">
                  <w:marLeft w:val="0"/>
                  <w:marRight w:val="0"/>
                  <w:marTop w:val="0"/>
                  <w:marBottom w:val="0"/>
                  <w:divBdr>
                    <w:top w:val="none" w:sz="0" w:space="0" w:color="auto"/>
                    <w:left w:val="none" w:sz="0" w:space="0" w:color="auto"/>
                    <w:bottom w:val="none" w:sz="0" w:space="0" w:color="auto"/>
                    <w:right w:val="none" w:sz="0" w:space="0" w:color="auto"/>
                  </w:divBdr>
                </w:div>
                <w:div w:id="491027695">
                  <w:marLeft w:val="0"/>
                  <w:marRight w:val="0"/>
                  <w:marTop w:val="0"/>
                  <w:marBottom w:val="0"/>
                  <w:divBdr>
                    <w:top w:val="none" w:sz="0" w:space="0" w:color="auto"/>
                    <w:left w:val="none" w:sz="0" w:space="0" w:color="auto"/>
                    <w:bottom w:val="none" w:sz="0" w:space="0" w:color="auto"/>
                    <w:right w:val="none" w:sz="0" w:space="0" w:color="auto"/>
                  </w:divBdr>
                  <w:divsChild>
                    <w:div w:id="1008949742">
                      <w:marLeft w:val="0"/>
                      <w:marRight w:val="0"/>
                      <w:marTop w:val="0"/>
                      <w:marBottom w:val="0"/>
                      <w:divBdr>
                        <w:top w:val="none" w:sz="0" w:space="0" w:color="auto"/>
                        <w:left w:val="none" w:sz="0" w:space="0" w:color="auto"/>
                        <w:bottom w:val="none" w:sz="0" w:space="0" w:color="auto"/>
                        <w:right w:val="none" w:sz="0" w:space="0" w:color="auto"/>
                      </w:divBdr>
                      <w:divsChild>
                        <w:div w:id="8693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9129">
                  <w:marLeft w:val="0"/>
                  <w:marRight w:val="0"/>
                  <w:marTop w:val="0"/>
                  <w:marBottom w:val="0"/>
                  <w:divBdr>
                    <w:top w:val="none" w:sz="0" w:space="0" w:color="auto"/>
                    <w:left w:val="none" w:sz="0" w:space="0" w:color="auto"/>
                    <w:bottom w:val="none" w:sz="0" w:space="0" w:color="auto"/>
                    <w:right w:val="none" w:sz="0" w:space="0" w:color="auto"/>
                  </w:divBdr>
                </w:div>
                <w:div w:id="379715912">
                  <w:marLeft w:val="0"/>
                  <w:marRight w:val="0"/>
                  <w:marTop w:val="0"/>
                  <w:marBottom w:val="0"/>
                  <w:divBdr>
                    <w:top w:val="none" w:sz="0" w:space="0" w:color="auto"/>
                    <w:left w:val="none" w:sz="0" w:space="0" w:color="auto"/>
                    <w:bottom w:val="none" w:sz="0" w:space="0" w:color="auto"/>
                    <w:right w:val="none" w:sz="0" w:space="0" w:color="auto"/>
                  </w:divBdr>
                </w:div>
              </w:divsChild>
            </w:div>
            <w:div w:id="2107801396">
              <w:marLeft w:val="0"/>
              <w:marRight w:val="0"/>
              <w:marTop w:val="0"/>
              <w:marBottom w:val="0"/>
              <w:divBdr>
                <w:top w:val="none" w:sz="0" w:space="0" w:color="auto"/>
                <w:left w:val="none" w:sz="0" w:space="0" w:color="auto"/>
                <w:bottom w:val="none" w:sz="0" w:space="0" w:color="auto"/>
                <w:right w:val="none" w:sz="0" w:space="0" w:color="auto"/>
              </w:divBdr>
              <w:divsChild>
                <w:div w:id="1106392288">
                  <w:marLeft w:val="0"/>
                  <w:marRight w:val="0"/>
                  <w:marTop w:val="0"/>
                  <w:marBottom w:val="0"/>
                  <w:divBdr>
                    <w:top w:val="none" w:sz="0" w:space="0" w:color="auto"/>
                    <w:left w:val="none" w:sz="0" w:space="0" w:color="auto"/>
                    <w:bottom w:val="none" w:sz="0" w:space="0" w:color="auto"/>
                    <w:right w:val="none" w:sz="0" w:space="0" w:color="auto"/>
                  </w:divBdr>
                  <w:divsChild>
                    <w:div w:id="589318698">
                      <w:marLeft w:val="0"/>
                      <w:marRight w:val="0"/>
                      <w:marTop w:val="0"/>
                      <w:marBottom w:val="0"/>
                      <w:divBdr>
                        <w:top w:val="none" w:sz="0" w:space="0" w:color="auto"/>
                        <w:left w:val="none" w:sz="0" w:space="0" w:color="auto"/>
                        <w:bottom w:val="none" w:sz="0" w:space="0" w:color="auto"/>
                        <w:right w:val="none" w:sz="0" w:space="0" w:color="auto"/>
                      </w:divBdr>
                      <w:divsChild>
                        <w:div w:id="445851722">
                          <w:marLeft w:val="0"/>
                          <w:marRight w:val="0"/>
                          <w:marTop w:val="0"/>
                          <w:marBottom w:val="0"/>
                          <w:divBdr>
                            <w:top w:val="none" w:sz="0" w:space="0" w:color="auto"/>
                            <w:left w:val="none" w:sz="0" w:space="0" w:color="auto"/>
                            <w:bottom w:val="none" w:sz="0" w:space="0" w:color="auto"/>
                            <w:right w:val="none" w:sz="0" w:space="0" w:color="auto"/>
                          </w:divBdr>
                        </w:div>
                      </w:divsChild>
                    </w:div>
                    <w:div w:id="37751146">
                      <w:marLeft w:val="0"/>
                      <w:marRight w:val="0"/>
                      <w:marTop w:val="0"/>
                      <w:marBottom w:val="0"/>
                      <w:divBdr>
                        <w:top w:val="none" w:sz="0" w:space="0" w:color="auto"/>
                        <w:left w:val="none" w:sz="0" w:space="0" w:color="auto"/>
                        <w:bottom w:val="none" w:sz="0" w:space="0" w:color="auto"/>
                        <w:right w:val="none" w:sz="0" w:space="0" w:color="auto"/>
                      </w:divBdr>
                      <w:divsChild>
                        <w:div w:id="1179586161">
                          <w:marLeft w:val="0"/>
                          <w:marRight w:val="0"/>
                          <w:marTop w:val="0"/>
                          <w:marBottom w:val="0"/>
                          <w:divBdr>
                            <w:top w:val="none" w:sz="0" w:space="0" w:color="auto"/>
                            <w:left w:val="none" w:sz="0" w:space="0" w:color="auto"/>
                            <w:bottom w:val="none" w:sz="0" w:space="0" w:color="auto"/>
                            <w:right w:val="none" w:sz="0" w:space="0" w:color="auto"/>
                          </w:divBdr>
                        </w:div>
                      </w:divsChild>
                    </w:div>
                    <w:div w:id="543445386">
                      <w:marLeft w:val="0"/>
                      <w:marRight w:val="0"/>
                      <w:marTop w:val="0"/>
                      <w:marBottom w:val="0"/>
                      <w:divBdr>
                        <w:top w:val="none" w:sz="0" w:space="0" w:color="auto"/>
                        <w:left w:val="none" w:sz="0" w:space="0" w:color="auto"/>
                        <w:bottom w:val="none" w:sz="0" w:space="0" w:color="auto"/>
                        <w:right w:val="none" w:sz="0" w:space="0" w:color="auto"/>
                      </w:divBdr>
                    </w:div>
                  </w:divsChild>
                </w:div>
                <w:div w:id="528571025">
                  <w:marLeft w:val="0"/>
                  <w:marRight w:val="0"/>
                  <w:marTop w:val="0"/>
                  <w:marBottom w:val="0"/>
                  <w:divBdr>
                    <w:top w:val="none" w:sz="0" w:space="0" w:color="auto"/>
                    <w:left w:val="none" w:sz="0" w:space="0" w:color="auto"/>
                    <w:bottom w:val="none" w:sz="0" w:space="0" w:color="auto"/>
                    <w:right w:val="none" w:sz="0" w:space="0" w:color="auto"/>
                  </w:divBdr>
                </w:div>
              </w:divsChild>
            </w:div>
            <w:div w:id="1557082078">
              <w:marLeft w:val="0"/>
              <w:marRight w:val="0"/>
              <w:marTop w:val="0"/>
              <w:marBottom w:val="0"/>
              <w:divBdr>
                <w:top w:val="none" w:sz="0" w:space="0" w:color="auto"/>
                <w:left w:val="none" w:sz="0" w:space="0" w:color="auto"/>
                <w:bottom w:val="none" w:sz="0" w:space="0" w:color="auto"/>
                <w:right w:val="none" w:sz="0" w:space="0" w:color="auto"/>
              </w:divBdr>
              <w:divsChild>
                <w:div w:id="1716811584">
                  <w:marLeft w:val="0"/>
                  <w:marRight w:val="0"/>
                  <w:marTop w:val="0"/>
                  <w:marBottom w:val="0"/>
                  <w:divBdr>
                    <w:top w:val="none" w:sz="0" w:space="0" w:color="auto"/>
                    <w:left w:val="none" w:sz="0" w:space="0" w:color="auto"/>
                    <w:bottom w:val="none" w:sz="0" w:space="0" w:color="auto"/>
                    <w:right w:val="none" w:sz="0" w:space="0" w:color="auto"/>
                  </w:divBdr>
                </w:div>
                <w:div w:id="2093118955">
                  <w:marLeft w:val="0"/>
                  <w:marRight w:val="0"/>
                  <w:marTop w:val="0"/>
                  <w:marBottom w:val="0"/>
                  <w:divBdr>
                    <w:top w:val="none" w:sz="0" w:space="0" w:color="auto"/>
                    <w:left w:val="none" w:sz="0" w:space="0" w:color="auto"/>
                    <w:bottom w:val="none" w:sz="0" w:space="0" w:color="auto"/>
                    <w:right w:val="none" w:sz="0" w:space="0" w:color="auto"/>
                  </w:divBdr>
                </w:div>
              </w:divsChild>
            </w:div>
            <w:div w:id="1712151819">
              <w:marLeft w:val="0"/>
              <w:marRight w:val="0"/>
              <w:marTop w:val="0"/>
              <w:marBottom w:val="0"/>
              <w:divBdr>
                <w:top w:val="none" w:sz="0" w:space="0" w:color="auto"/>
                <w:left w:val="none" w:sz="0" w:space="0" w:color="auto"/>
                <w:bottom w:val="none" w:sz="0" w:space="0" w:color="auto"/>
                <w:right w:val="none" w:sz="0" w:space="0" w:color="auto"/>
              </w:divBdr>
              <w:divsChild>
                <w:div w:id="1888251777">
                  <w:marLeft w:val="0"/>
                  <w:marRight w:val="0"/>
                  <w:marTop w:val="0"/>
                  <w:marBottom w:val="0"/>
                  <w:divBdr>
                    <w:top w:val="none" w:sz="0" w:space="0" w:color="auto"/>
                    <w:left w:val="none" w:sz="0" w:space="0" w:color="auto"/>
                    <w:bottom w:val="none" w:sz="0" w:space="0" w:color="auto"/>
                    <w:right w:val="none" w:sz="0" w:space="0" w:color="auto"/>
                  </w:divBdr>
                </w:div>
                <w:div w:id="634481075">
                  <w:marLeft w:val="0"/>
                  <w:marRight w:val="0"/>
                  <w:marTop w:val="0"/>
                  <w:marBottom w:val="0"/>
                  <w:divBdr>
                    <w:top w:val="none" w:sz="0" w:space="0" w:color="auto"/>
                    <w:left w:val="none" w:sz="0" w:space="0" w:color="auto"/>
                    <w:bottom w:val="none" w:sz="0" w:space="0" w:color="auto"/>
                    <w:right w:val="none" w:sz="0" w:space="0" w:color="auto"/>
                  </w:divBdr>
                  <w:divsChild>
                    <w:div w:id="1373535812">
                      <w:marLeft w:val="0"/>
                      <w:marRight w:val="0"/>
                      <w:marTop w:val="0"/>
                      <w:marBottom w:val="0"/>
                      <w:divBdr>
                        <w:top w:val="none" w:sz="0" w:space="0" w:color="auto"/>
                        <w:left w:val="none" w:sz="0" w:space="0" w:color="auto"/>
                        <w:bottom w:val="none" w:sz="0" w:space="0" w:color="auto"/>
                        <w:right w:val="none" w:sz="0" w:space="0" w:color="auto"/>
                      </w:divBdr>
                    </w:div>
                  </w:divsChild>
                </w:div>
                <w:div w:id="801732511">
                  <w:marLeft w:val="0"/>
                  <w:marRight w:val="0"/>
                  <w:marTop w:val="0"/>
                  <w:marBottom w:val="0"/>
                  <w:divBdr>
                    <w:top w:val="none" w:sz="0" w:space="0" w:color="auto"/>
                    <w:left w:val="none" w:sz="0" w:space="0" w:color="auto"/>
                    <w:bottom w:val="none" w:sz="0" w:space="0" w:color="auto"/>
                    <w:right w:val="none" w:sz="0" w:space="0" w:color="auto"/>
                  </w:divBdr>
                </w:div>
                <w:div w:id="1012875456">
                  <w:marLeft w:val="0"/>
                  <w:marRight w:val="0"/>
                  <w:marTop w:val="0"/>
                  <w:marBottom w:val="0"/>
                  <w:divBdr>
                    <w:top w:val="none" w:sz="0" w:space="0" w:color="auto"/>
                    <w:left w:val="none" w:sz="0" w:space="0" w:color="auto"/>
                    <w:bottom w:val="none" w:sz="0" w:space="0" w:color="auto"/>
                    <w:right w:val="none" w:sz="0" w:space="0" w:color="auto"/>
                  </w:divBdr>
                </w:div>
                <w:div w:id="92091380">
                  <w:marLeft w:val="0"/>
                  <w:marRight w:val="0"/>
                  <w:marTop w:val="0"/>
                  <w:marBottom w:val="0"/>
                  <w:divBdr>
                    <w:top w:val="none" w:sz="0" w:space="0" w:color="auto"/>
                    <w:left w:val="none" w:sz="0" w:space="0" w:color="auto"/>
                    <w:bottom w:val="none" w:sz="0" w:space="0" w:color="auto"/>
                    <w:right w:val="none" w:sz="0" w:space="0" w:color="auto"/>
                  </w:divBdr>
                </w:div>
                <w:div w:id="859589184">
                  <w:marLeft w:val="0"/>
                  <w:marRight w:val="0"/>
                  <w:marTop w:val="0"/>
                  <w:marBottom w:val="0"/>
                  <w:divBdr>
                    <w:top w:val="none" w:sz="0" w:space="0" w:color="auto"/>
                    <w:left w:val="none" w:sz="0" w:space="0" w:color="auto"/>
                    <w:bottom w:val="none" w:sz="0" w:space="0" w:color="auto"/>
                    <w:right w:val="none" w:sz="0" w:space="0" w:color="auto"/>
                  </w:divBdr>
                </w:div>
                <w:div w:id="1304502600">
                  <w:marLeft w:val="0"/>
                  <w:marRight w:val="0"/>
                  <w:marTop w:val="0"/>
                  <w:marBottom w:val="0"/>
                  <w:divBdr>
                    <w:top w:val="none" w:sz="0" w:space="0" w:color="auto"/>
                    <w:left w:val="none" w:sz="0" w:space="0" w:color="auto"/>
                    <w:bottom w:val="none" w:sz="0" w:space="0" w:color="auto"/>
                    <w:right w:val="none" w:sz="0" w:space="0" w:color="auto"/>
                  </w:divBdr>
                </w:div>
              </w:divsChild>
            </w:div>
            <w:div w:id="1949778800">
              <w:marLeft w:val="0"/>
              <w:marRight w:val="0"/>
              <w:marTop w:val="0"/>
              <w:marBottom w:val="0"/>
              <w:divBdr>
                <w:top w:val="none" w:sz="0" w:space="0" w:color="auto"/>
                <w:left w:val="none" w:sz="0" w:space="0" w:color="auto"/>
                <w:bottom w:val="none" w:sz="0" w:space="0" w:color="auto"/>
                <w:right w:val="none" w:sz="0" w:space="0" w:color="auto"/>
              </w:divBdr>
              <w:divsChild>
                <w:div w:id="279189495">
                  <w:marLeft w:val="0"/>
                  <w:marRight w:val="0"/>
                  <w:marTop w:val="0"/>
                  <w:marBottom w:val="0"/>
                  <w:divBdr>
                    <w:top w:val="none" w:sz="0" w:space="0" w:color="auto"/>
                    <w:left w:val="none" w:sz="0" w:space="0" w:color="auto"/>
                    <w:bottom w:val="none" w:sz="0" w:space="0" w:color="auto"/>
                    <w:right w:val="none" w:sz="0" w:space="0" w:color="auto"/>
                  </w:divBdr>
                </w:div>
                <w:div w:id="744763886">
                  <w:marLeft w:val="0"/>
                  <w:marRight w:val="0"/>
                  <w:marTop w:val="0"/>
                  <w:marBottom w:val="0"/>
                  <w:divBdr>
                    <w:top w:val="none" w:sz="0" w:space="0" w:color="auto"/>
                    <w:left w:val="none" w:sz="0" w:space="0" w:color="auto"/>
                    <w:bottom w:val="none" w:sz="0" w:space="0" w:color="auto"/>
                    <w:right w:val="none" w:sz="0" w:space="0" w:color="auto"/>
                  </w:divBdr>
                  <w:divsChild>
                    <w:div w:id="436875725">
                      <w:marLeft w:val="0"/>
                      <w:marRight w:val="0"/>
                      <w:marTop w:val="0"/>
                      <w:marBottom w:val="0"/>
                      <w:divBdr>
                        <w:top w:val="none" w:sz="0" w:space="0" w:color="auto"/>
                        <w:left w:val="none" w:sz="0" w:space="0" w:color="auto"/>
                        <w:bottom w:val="none" w:sz="0" w:space="0" w:color="auto"/>
                        <w:right w:val="none" w:sz="0" w:space="0" w:color="auto"/>
                      </w:divBdr>
                    </w:div>
                  </w:divsChild>
                </w:div>
                <w:div w:id="1845321358">
                  <w:marLeft w:val="0"/>
                  <w:marRight w:val="0"/>
                  <w:marTop w:val="0"/>
                  <w:marBottom w:val="0"/>
                  <w:divBdr>
                    <w:top w:val="none" w:sz="0" w:space="0" w:color="auto"/>
                    <w:left w:val="none" w:sz="0" w:space="0" w:color="auto"/>
                    <w:bottom w:val="none" w:sz="0" w:space="0" w:color="auto"/>
                    <w:right w:val="none" w:sz="0" w:space="0" w:color="auto"/>
                  </w:divBdr>
                </w:div>
                <w:div w:id="4972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m.lps.sk/eAIP/eAIP_SR/AIRAC186_EFF_22JUN2017/html/LZ-ENR-1.10-sk-SK.html" TargetMode="External"/><Relationship Id="rId13" Type="http://schemas.openxmlformats.org/officeDocument/2006/relationships/hyperlink" Target="https://aim.lps.sk/eAIP/eAIP_SR/AIRAC186_EFF_22JUN2017/html/LZ-ENR-1.10-sk-SK.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im.lps.sk/eAIP/eAIP_SR/AIRAC186_EFF_22JUN2017/html/LZ-ENR-1.10-sk-SK.html" TargetMode="External"/><Relationship Id="rId12" Type="http://schemas.openxmlformats.org/officeDocument/2006/relationships/hyperlink" Target="https://aim.lps.sk/eAIP/eAIP_SR/AIRAC186_EFF_22JUN2017/html/LZ-GEN-3.1-sk-SK.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im.lps.sk/eAIP/eAIP_SR/AIRAC186_EFF_22JUN2017/html/LZ-ENR-1.10-sk-SK.html" TargetMode="External"/><Relationship Id="rId1" Type="http://schemas.openxmlformats.org/officeDocument/2006/relationships/numbering" Target="numbering.xml"/><Relationship Id="rId6" Type="http://schemas.openxmlformats.org/officeDocument/2006/relationships/hyperlink" Target="https://aim.lps.sk/eAIP/eAIP_SR/AIRAC186_EFF_22JUN2017/html/LZ-ENR-1.10-sk-SK.html" TargetMode="External"/><Relationship Id="rId11" Type="http://schemas.openxmlformats.org/officeDocument/2006/relationships/hyperlink" Target="https://aim.lps.sk/eAIP/eAIP_SR/AIRAC186_EFF_22JUN2017/html/LZ-ENR-1.10-sk-SK.html" TargetMode="External"/><Relationship Id="rId5" Type="http://schemas.openxmlformats.org/officeDocument/2006/relationships/hyperlink" Target="https://aim.lps.sk/eAIP/eAIP_SR/AIRAC186_EFF_22JUN2017/html/LZ-ENR-1.10-sk-SK.html" TargetMode="External"/><Relationship Id="rId15" Type="http://schemas.openxmlformats.org/officeDocument/2006/relationships/hyperlink" Target="https://aim.lps.sk/eAIP/eAIP_SR/AIRAC186_EFF_22JUN2017/html/LZ-ENR-1.10-sk-SK.html" TargetMode="External"/><Relationship Id="rId10" Type="http://schemas.openxmlformats.org/officeDocument/2006/relationships/hyperlink" Target="https://aim.lps.sk/eAIP/eAIP_SR/AIRAC186_EFF_22JUN2017/html/LZ-GEN-3.1-sk-SK.html" TargetMode="External"/><Relationship Id="rId4" Type="http://schemas.openxmlformats.org/officeDocument/2006/relationships/webSettings" Target="webSettings.xml"/><Relationship Id="rId9" Type="http://schemas.openxmlformats.org/officeDocument/2006/relationships/hyperlink" Target="https://aim.lps.sk/eAIP/eAIP_SR/AIRAC186_EFF_22JUN2017/html/LZ-ENR-1.10-sk-SK.html" TargetMode="External"/><Relationship Id="rId14" Type="http://schemas.openxmlformats.org/officeDocument/2006/relationships/hyperlink" Target="https://aim.lps.sk/eAIP/eAIP_SR/AIRAC186_EFF_22JUN2017/html/LZ-ENR-1.10-sk-SK.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3419</Words>
  <Characters>19490</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3</cp:revision>
  <dcterms:created xsi:type="dcterms:W3CDTF">2017-06-26T06:20:00Z</dcterms:created>
  <dcterms:modified xsi:type="dcterms:W3CDTF">2017-06-26T07:14:00Z</dcterms:modified>
</cp:coreProperties>
</file>